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4"/>
        <w:gridCol w:w="4689"/>
        <w:gridCol w:w="6802"/>
        <w:gridCol w:w="2270"/>
      </w:tblGrid>
      <w:tr w:rsidR="00ED6A55" w:rsidRPr="00E32412" w:rsidTr="007D2519">
        <w:tc>
          <w:tcPr>
            <w:tcW w:w="5000" w:type="pct"/>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B81309" w:rsidRDefault="00ED6A55" w:rsidP="00414640">
            <w:pPr>
              <w:pStyle w:val="AralkYok"/>
              <w:jc w:val="center"/>
              <w:rPr>
                <w:lang w:eastAsia="tr-TR"/>
              </w:rPr>
            </w:pPr>
            <w:r>
              <w:rPr>
                <w:lang w:eastAsia="tr-TR"/>
              </w:rPr>
              <w:t>KIRIKKALE ÜNİVERSİTESİ</w:t>
            </w:r>
          </w:p>
          <w:p w:rsidR="00ED6A55" w:rsidRPr="00ED6A55" w:rsidRDefault="00ED6A55" w:rsidP="00414640">
            <w:pPr>
              <w:pStyle w:val="AralkYok"/>
              <w:jc w:val="center"/>
              <w:rPr>
                <w:lang w:eastAsia="tr-TR"/>
              </w:rPr>
            </w:pPr>
            <w:r>
              <w:rPr>
                <w:lang w:eastAsia="tr-TR"/>
              </w:rPr>
              <w:t xml:space="preserve">PERSONEL DAİRESİ BAŞKANLIĞI </w:t>
            </w:r>
            <w:r w:rsidRPr="00ED6A55">
              <w:rPr>
                <w:lang w:eastAsia="tr-TR"/>
              </w:rPr>
              <w:t>KAMU HİZMET STANDARDI</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SN</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HİZMETİN ADI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BAŞVURUDA İSTENİLEN BELGELER</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Default="00E32412" w:rsidP="00414640">
            <w:pPr>
              <w:pStyle w:val="AralkYok"/>
              <w:rPr>
                <w:sz w:val="21"/>
                <w:szCs w:val="21"/>
                <w:lang w:eastAsia="tr-TR"/>
              </w:rPr>
            </w:pPr>
            <w:r w:rsidRPr="00E32412">
              <w:rPr>
                <w:sz w:val="21"/>
                <w:szCs w:val="21"/>
                <w:lang w:eastAsia="tr-TR"/>
              </w:rPr>
              <w:t>TAHMİNİ İŞLEM SÜRESİ</w:t>
            </w:r>
          </w:p>
          <w:p w:rsidR="00E32412" w:rsidRPr="00E32412" w:rsidRDefault="00E32412" w:rsidP="00414640">
            <w:pPr>
              <w:pStyle w:val="AralkYok"/>
              <w:rPr>
                <w:sz w:val="21"/>
                <w:szCs w:val="21"/>
                <w:lang w:eastAsia="tr-TR"/>
              </w:rPr>
            </w:pPr>
            <w:r w:rsidRPr="00E32412">
              <w:rPr>
                <w:sz w:val="21"/>
                <w:szCs w:val="21"/>
                <w:lang w:eastAsia="tr-TR"/>
              </w:rPr>
              <w:t>(EN GEÇ)</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ve İdari personelin hususi veya hizmet pasaportu çıkarma ve yenileme talepleri </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Personelin talep dilekçesi; </w:t>
            </w:r>
          </w:p>
          <w:p w:rsidR="00E32412" w:rsidRPr="00E32412" w:rsidRDefault="00E32412" w:rsidP="00414640">
            <w:pPr>
              <w:pStyle w:val="AralkYok"/>
              <w:rPr>
                <w:sz w:val="21"/>
                <w:szCs w:val="21"/>
                <w:lang w:eastAsia="tr-TR"/>
              </w:rPr>
            </w:pPr>
            <w:r w:rsidRPr="00E32412">
              <w:rPr>
                <w:sz w:val="21"/>
                <w:szCs w:val="21"/>
                <w:lang w:eastAsia="tr-TR"/>
              </w:rPr>
              <w:t>Yeni pasaport çıkarmak veya süre uzatma istediğinin açıkça belirtilmesi</w:t>
            </w:r>
          </w:p>
          <w:p w:rsidR="00E32412" w:rsidRPr="00E32412" w:rsidRDefault="00E32412" w:rsidP="00414640">
            <w:pPr>
              <w:pStyle w:val="AralkYok"/>
              <w:rPr>
                <w:sz w:val="21"/>
                <w:szCs w:val="21"/>
                <w:lang w:eastAsia="tr-TR"/>
              </w:rPr>
            </w:pPr>
            <w:r w:rsidRPr="00E32412">
              <w:rPr>
                <w:sz w:val="21"/>
                <w:szCs w:val="21"/>
                <w:lang w:eastAsia="tr-TR"/>
              </w:rPr>
              <w:t>Pasaport formunun doldurulması</w:t>
            </w:r>
          </w:p>
          <w:p w:rsidR="00E32412" w:rsidRPr="00E32412" w:rsidRDefault="00E32412" w:rsidP="00414640">
            <w:pPr>
              <w:pStyle w:val="AralkYok"/>
              <w:rPr>
                <w:sz w:val="21"/>
                <w:szCs w:val="21"/>
                <w:lang w:eastAsia="tr-TR"/>
              </w:rPr>
            </w:pPr>
            <w:r w:rsidRPr="00E32412">
              <w:rPr>
                <w:sz w:val="21"/>
                <w:szCs w:val="21"/>
                <w:lang w:eastAsia="tr-TR"/>
              </w:rPr>
              <w:t>Hizmet pasaportu almak için yurtdışında görevli olduğuna dair Yönetim Kurulu Kararı veya Rektörlük olurunun bir sureti</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w:t>
            </w:r>
            <w:r w:rsidR="00B07367">
              <w:rPr>
                <w:sz w:val="21"/>
                <w:szCs w:val="21"/>
                <w:lang w:eastAsia="tr-TR"/>
              </w:rPr>
              <w:t xml:space="preserve"> </w:t>
            </w:r>
            <w:r w:rsidRPr="00E32412">
              <w:rPr>
                <w:sz w:val="21"/>
                <w:szCs w:val="21"/>
                <w:lang w:eastAsia="tr-TR"/>
              </w:rPr>
              <w:t>ve İdari personelin çalıştıklarına dair belge isteği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Personelin İlgili Makama verilmek üzere istenen bilgileri açıkça belirten dilekçesi</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3</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w:t>
            </w:r>
            <w:bookmarkStart w:id="0" w:name="_GoBack"/>
            <w:bookmarkEnd w:id="0"/>
            <w:r w:rsidRPr="00E32412">
              <w:rPr>
                <w:sz w:val="21"/>
                <w:szCs w:val="21"/>
                <w:lang w:eastAsia="tr-TR"/>
              </w:rPr>
              <w:t xml:space="preserve"> ve İdari personelin hizmet belgesi isteği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Personelin hizmet belgesini hangi amaçla istediğini belirten dilekçesi</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4</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ve İdari personelin öğrenim durumundaki değişikliklerin intibak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Personelin öğrenimini bitirdiğine dair dilekçesi</w:t>
            </w:r>
          </w:p>
          <w:p w:rsidR="00E32412" w:rsidRPr="00E32412" w:rsidRDefault="00E32412" w:rsidP="00414640">
            <w:pPr>
              <w:pStyle w:val="AralkYok"/>
              <w:rPr>
                <w:sz w:val="21"/>
                <w:szCs w:val="21"/>
                <w:lang w:eastAsia="tr-TR"/>
              </w:rPr>
            </w:pPr>
            <w:r w:rsidRPr="00E32412">
              <w:rPr>
                <w:sz w:val="21"/>
                <w:szCs w:val="21"/>
                <w:lang w:eastAsia="tr-TR"/>
              </w:rPr>
              <w:t>Öğrenim veya çıkış belgesinin aslı veya onaylı örneği</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ve İdari personelin askere sevk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Görevli olduğu birime verdiği askere gideceğini belirten dilekçesi</w:t>
            </w:r>
          </w:p>
          <w:p w:rsidR="00E32412" w:rsidRPr="00E32412" w:rsidRDefault="00E32412" w:rsidP="00414640">
            <w:pPr>
              <w:pStyle w:val="AralkYok"/>
              <w:rPr>
                <w:sz w:val="21"/>
                <w:szCs w:val="21"/>
                <w:lang w:eastAsia="tr-TR"/>
              </w:rPr>
            </w:pPr>
            <w:r w:rsidRPr="00E32412">
              <w:rPr>
                <w:sz w:val="21"/>
                <w:szCs w:val="21"/>
                <w:lang w:eastAsia="tr-TR"/>
              </w:rPr>
              <w:t>Askere sevk belgesi</w:t>
            </w:r>
          </w:p>
          <w:p w:rsidR="00E32412" w:rsidRPr="00E32412" w:rsidRDefault="00E32412" w:rsidP="00414640">
            <w:pPr>
              <w:pStyle w:val="AralkYok"/>
              <w:rPr>
                <w:sz w:val="21"/>
                <w:szCs w:val="21"/>
                <w:lang w:eastAsia="tr-TR"/>
              </w:rPr>
            </w:pPr>
            <w:r w:rsidRPr="00E32412">
              <w:rPr>
                <w:sz w:val="21"/>
                <w:szCs w:val="21"/>
                <w:lang w:eastAsia="tr-TR"/>
              </w:rPr>
              <w:t>Görevli olduğu birimin Rektörlük Makamına bu belgeleri gönderen yazısı</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ve İdari personelin askerlik dönüşü işe başlama ve askerlik hizmetinin değerlendirilmesi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Birimi tarafından işe başlamak istediğini belirten resmi yazı ve ekinde;  </w:t>
            </w:r>
          </w:p>
          <w:p w:rsidR="00E32412" w:rsidRPr="00E32412" w:rsidRDefault="00E32412" w:rsidP="00414640">
            <w:pPr>
              <w:pStyle w:val="AralkYok"/>
              <w:rPr>
                <w:sz w:val="21"/>
                <w:szCs w:val="21"/>
                <w:lang w:eastAsia="tr-TR"/>
              </w:rPr>
            </w:pPr>
            <w:r w:rsidRPr="00E32412">
              <w:rPr>
                <w:sz w:val="21"/>
                <w:szCs w:val="21"/>
                <w:lang w:eastAsia="tr-TR"/>
              </w:rPr>
              <w:t>Kişinin askerlik hizmetini bitirdiği ve işe başlamak istediğini belirten dilekçesi (Terhis tarihinden itibaren 30 gün içinde)</w:t>
            </w:r>
          </w:p>
          <w:p w:rsidR="00E32412" w:rsidRPr="00E32412" w:rsidRDefault="00E32412" w:rsidP="00414640">
            <w:pPr>
              <w:pStyle w:val="AralkYok"/>
              <w:rPr>
                <w:sz w:val="21"/>
                <w:szCs w:val="21"/>
                <w:lang w:eastAsia="tr-TR"/>
              </w:rPr>
            </w:pPr>
            <w:r w:rsidRPr="00E32412">
              <w:rPr>
                <w:sz w:val="21"/>
                <w:szCs w:val="21"/>
                <w:lang w:eastAsia="tr-TR"/>
              </w:rPr>
              <w:t>Askerlik terhis belgesi</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7</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ve İdari personelin hizmet birleştirme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Personelin hizmet birleştirme talebini belirten dilekçe</w:t>
            </w:r>
          </w:p>
          <w:p w:rsidR="00E32412" w:rsidRPr="00E32412" w:rsidRDefault="00E32412" w:rsidP="00414640">
            <w:pPr>
              <w:pStyle w:val="AralkYok"/>
              <w:rPr>
                <w:sz w:val="21"/>
                <w:szCs w:val="21"/>
                <w:lang w:eastAsia="tr-TR"/>
              </w:rPr>
            </w:pPr>
            <w:r w:rsidRPr="00E32412">
              <w:rPr>
                <w:sz w:val="21"/>
                <w:szCs w:val="21"/>
                <w:lang w:eastAsia="tr-TR"/>
              </w:rPr>
              <w:t xml:space="preserve">SSK, </w:t>
            </w:r>
            <w:proofErr w:type="spellStart"/>
            <w:r w:rsidRPr="00E32412">
              <w:rPr>
                <w:sz w:val="21"/>
                <w:szCs w:val="21"/>
                <w:lang w:eastAsia="tr-TR"/>
              </w:rPr>
              <w:t>Bağ-Kur</w:t>
            </w:r>
            <w:proofErr w:type="spellEnd"/>
            <w:r w:rsidRPr="00E32412">
              <w:rPr>
                <w:sz w:val="21"/>
                <w:szCs w:val="21"/>
                <w:lang w:eastAsia="tr-TR"/>
              </w:rPr>
              <w:t>, Emekli Sandığı ve çalıştığı kurum ile yapılacak yazışmalar sonucunda, kurumlardan gelecek hizmet dökümünü gösterir belge</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8</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Açıktan atama</w:t>
            </w:r>
          </w:p>
          <w:p w:rsidR="00E32412" w:rsidRPr="00E32412" w:rsidRDefault="00E32412" w:rsidP="00414640">
            <w:pPr>
              <w:pStyle w:val="AralkYok"/>
              <w:rPr>
                <w:sz w:val="21"/>
                <w:szCs w:val="21"/>
                <w:lang w:eastAsia="tr-TR"/>
              </w:rPr>
            </w:pPr>
            <w:r w:rsidRPr="00E32412">
              <w:rPr>
                <w:sz w:val="21"/>
                <w:szCs w:val="21"/>
                <w:lang w:eastAsia="tr-TR"/>
              </w:rPr>
              <w:lastRenderedPageBreak/>
              <w:t>- KPSS</w:t>
            </w:r>
          </w:p>
          <w:p w:rsidR="00E32412" w:rsidRPr="00E32412" w:rsidRDefault="00E32412" w:rsidP="00414640">
            <w:pPr>
              <w:pStyle w:val="AralkYok"/>
              <w:rPr>
                <w:sz w:val="21"/>
                <w:szCs w:val="21"/>
                <w:lang w:eastAsia="tr-TR"/>
              </w:rPr>
            </w:pPr>
            <w:r w:rsidRPr="00E32412">
              <w:rPr>
                <w:sz w:val="21"/>
                <w:szCs w:val="21"/>
                <w:lang w:eastAsia="tr-TR"/>
              </w:rPr>
              <w:t>- EKPSS</w:t>
            </w:r>
          </w:p>
          <w:p w:rsidR="00E32412" w:rsidRPr="00E32412" w:rsidRDefault="00E32412" w:rsidP="00414640">
            <w:pPr>
              <w:pStyle w:val="AralkYok"/>
              <w:rPr>
                <w:sz w:val="21"/>
                <w:szCs w:val="21"/>
                <w:lang w:eastAsia="tr-TR"/>
              </w:rPr>
            </w:pPr>
            <w:r w:rsidRPr="00E32412">
              <w:rPr>
                <w:sz w:val="21"/>
                <w:szCs w:val="21"/>
                <w:lang w:eastAsia="tr-TR"/>
              </w:rPr>
              <w:t>- 2828 SHK</w:t>
            </w:r>
          </w:p>
          <w:p w:rsidR="00E32412" w:rsidRPr="00E32412" w:rsidRDefault="00E32412" w:rsidP="00414640">
            <w:pPr>
              <w:pStyle w:val="AralkYok"/>
              <w:rPr>
                <w:sz w:val="21"/>
                <w:szCs w:val="21"/>
                <w:lang w:eastAsia="tr-TR"/>
              </w:rPr>
            </w:pPr>
            <w:r w:rsidRPr="00E32412">
              <w:rPr>
                <w:sz w:val="21"/>
                <w:szCs w:val="21"/>
                <w:lang w:eastAsia="tr-TR"/>
              </w:rPr>
              <w:t>- 3713 TMK</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Yerleşen adayların açıklanması ve Kurumumuza bildirilmesi (DPB – ÖSYM)</w:t>
            </w:r>
          </w:p>
          <w:p w:rsidR="00E32412" w:rsidRPr="00E32412" w:rsidRDefault="00E32412" w:rsidP="00414640">
            <w:pPr>
              <w:pStyle w:val="AralkYok"/>
              <w:rPr>
                <w:sz w:val="21"/>
                <w:szCs w:val="21"/>
                <w:lang w:eastAsia="tr-TR"/>
              </w:rPr>
            </w:pPr>
            <w:r w:rsidRPr="00E32412">
              <w:rPr>
                <w:sz w:val="21"/>
                <w:szCs w:val="21"/>
                <w:lang w:eastAsia="tr-TR"/>
              </w:rPr>
              <w:lastRenderedPageBreak/>
              <w:t>Yerleşen adayların evraklarını gönderme işlemleri</w:t>
            </w:r>
          </w:p>
          <w:p w:rsidR="00E32412" w:rsidRPr="00E32412" w:rsidRDefault="00E32412" w:rsidP="00414640">
            <w:pPr>
              <w:pStyle w:val="AralkYok"/>
              <w:rPr>
                <w:sz w:val="21"/>
                <w:szCs w:val="21"/>
                <w:lang w:eastAsia="tr-TR"/>
              </w:rPr>
            </w:pPr>
            <w:r w:rsidRPr="00E32412">
              <w:rPr>
                <w:sz w:val="21"/>
                <w:szCs w:val="21"/>
                <w:lang w:eastAsia="tr-TR"/>
              </w:rPr>
              <w:t>- Öğrenim veya çıkış belgesinin aslı veya onaylı örneği</w:t>
            </w:r>
          </w:p>
          <w:p w:rsidR="00E32412" w:rsidRPr="00E32412" w:rsidRDefault="00E32412" w:rsidP="00414640">
            <w:pPr>
              <w:pStyle w:val="AralkYok"/>
              <w:rPr>
                <w:sz w:val="21"/>
                <w:szCs w:val="21"/>
                <w:lang w:eastAsia="tr-TR"/>
              </w:rPr>
            </w:pPr>
            <w:r w:rsidRPr="00E32412">
              <w:rPr>
                <w:sz w:val="21"/>
                <w:szCs w:val="21"/>
                <w:lang w:eastAsia="tr-TR"/>
              </w:rPr>
              <w:t>- Nüfus cüzdanı fotokopisi(Nüfus Müdürlüğünden)</w:t>
            </w:r>
          </w:p>
          <w:p w:rsidR="00E32412" w:rsidRPr="00E32412" w:rsidRDefault="00E32412" w:rsidP="00414640">
            <w:pPr>
              <w:pStyle w:val="AralkYok"/>
              <w:rPr>
                <w:sz w:val="21"/>
                <w:szCs w:val="21"/>
                <w:lang w:eastAsia="tr-TR"/>
              </w:rPr>
            </w:pPr>
            <w:r w:rsidRPr="00E32412">
              <w:rPr>
                <w:sz w:val="21"/>
                <w:szCs w:val="21"/>
                <w:lang w:eastAsia="tr-TR"/>
              </w:rPr>
              <w:t>- Yerleşim yeri ve adres belgesi (Nüfus Müdürlüğünden)</w:t>
            </w:r>
          </w:p>
          <w:p w:rsidR="00E32412" w:rsidRPr="00E32412" w:rsidRDefault="00E32412" w:rsidP="00414640">
            <w:pPr>
              <w:pStyle w:val="AralkYok"/>
              <w:rPr>
                <w:sz w:val="21"/>
                <w:szCs w:val="21"/>
                <w:lang w:eastAsia="tr-TR"/>
              </w:rPr>
            </w:pPr>
            <w:r w:rsidRPr="00E32412">
              <w:rPr>
                <w:sz w:val="21"/>
                <w:szCs w:val="21"/>
                <w:lang w:eastAsia="tr-TR"/>
              </w:rPr>
              <w:t>- Sağlık Kurulu Raporu (Tam teşekküllü hastaneden)</w:t>
            </w:r>
          </w:p>
          <w:p w:rsidR="00E32412" w:rsidRPr="00E32412" w:rsidRDefault="00E32412" w:rsidP="00414640">
            <w:pPr>
              <w:pStyle w:val="AralkYok"/>
              <w:rPr>
                <w:sz w:val="21"/>
                <w:szCs w:val="21"/>
                <w:lang w:eastAsia="tr-TR"/>
              </w:rPr>
            </w:pPr>
            <w:r w:rsidRPr="00E32412">
              <w:rPr>
                <w:sz w:val="21"/>
                <w:szCs w:val="21"/>
                <w:lang w:eastAsia="tr-TR"/>
              </w:rPr>
              <w:t>- Sabıka kaydına ilişkin belge</w:t>
            </w:r>
          </w:p>
          <w:p w:rsidR="00E32412" w:rsidRPr="00E32412" w:rsidRDefault="00E32412" w:rsidP="00414640">
            <w:pPr>
              <w:pStyle w:val="AralkYok"/>
              <w:rPr>
                <w:sz w:val="21"/>
                <w:szCs w:val="21"/>
                <w:lang w:eastAsia="tr-TR"/>
              </w:rPr>
            </w:pPr>
            <w:r w:rsidRPr="00E32412">
              <w:rPr>
                <w:sz w:val="21"/>
                <w:szCs w:val="21"/>
                <w:lang w:eastAsia="tr-TR"/>
              </w:rPr>
              <w:t>- 6 adet fotoğraf</w:t>
            </w:r>
          </w:p>
          <w:p w:rsidR="00E32412" w:rsidRPr="00E32412" w:rsidRDefault="00E32412" w:rsidP="00414640">
            <w:pPr>
              <w:pStyle w:val="AralkYok"/>
              <w:rPr>
                <w:sz w:val="21"/>
                <w:szCs w:val="21"/>
                <w:lang w:eastAsia="tr-TR"/>
              </w:rPr>
            </w:pPr>
            <w:r w:rsidRPr="00E32412">
              <w:rPr>
                <w:sz w:val="21"/>
                <w:szCs w:val="21"/>
                <w:lang w:eastAsia="tr-TR"/>
              </w:rPr>
              <w:t>- Askerlik durum belgesi</w:t>
            </w:r>
          </w:p>
          <w:p w:rsidR="00E32412" w:rsidRPr="00E32412" w:rsidRDefault="00E32412" w:rsidP="00414640">
            <w:pPr>
              <w:pStyle w:val="AralkYok"/>
              <w:rPr>
                <w:sz w:val="21"/>
                <w:szCs w:val="21"/>
                <w:lang w:eastAsia="tr-TR"/>
              </w:rPr>
            </w:pPr>
            <w:r w:rsidRPr="00E32412">
              <w:rPr>
                <w:sz w:val="21"/>
                <w:szCs w:val="21"/>
                <w:lang w:eastAsia="tr-TR"/>
              </w:rPr>
              <w:t>- KPSS sonuç belgesi</w:t>
            </w:r>
          </w:p>
          <w:p w:rsidR="00E32412" w:rsidRPr="00E32412" w:rsidRDefault="00E32412" w:rsidP="00414640">
            <w:pPr>
              <w:pStyle w:val="AralkYok"/>
              <w:rPr>
                <w:sz w:val="21"/>
                <w:szCs w:val="21"/>
                <w:lang w:eastAsia="tr-TR"/>
              </w:rPr>
            </w:pPr>
            <w:r w:rsidRPr="00E32412">
              <w:rPr>
                <w:sz w:val="21"/>
                <w:szCs w:val="21"/>
                <w:lang w:eastAsia="tr-TR"/>
              </w:rPr>
              <w:t>- Atama Formu</w:t>
            </w:r>
          </w:p>
          <w:p w:rsidR="00E32412" w:rsidRPr="00E32412" w:rsidRDefault="00E32412" w:rsidP="00414640">
            <w:pPr>
              <w:pStyle w:val="AralkYok"/>
              <w:rPr>
                <w:sz w:val="21"/>
                <w:szCs w:val="21"/>
                <w:lang w:eastAsia="tr-TR"/>
              </w:rPr>
            </w:pPr>
            <w:r w:rsidRPr="00E32412">
              <w:rPr>
                <w:sz w:val="21"/>
                <w:szCs w:val="21"/>
                <w:lang w:eastAsia="tr-TR"/>
              </w:rPr>
              <w:t>Güvenlik soruşturmasının yapılması (Emniyet tarafından kişinin ikametgâh yerine göre - 2 ay)</w:t>
            </w:r>
          </w:p>
          <w:p w:rsidR="00E32412" w:rsidRPr="00E32412" w:rsidRDefault="00E32412" w:rsidP="00414640">
            <w:pPr>
              <w:pStyle w:val="AralkYok"/>
              <w:rPr>
                <w:sz w:val="21"/>
                <w:szCs w:val="21"/>
                <w:lang w:eastAsia="tr-TR"/>
              </w:rPr>
            </w:pPr>
            <w:r w:rsidRPr="00E32412">
              <w:rPr>
                <w:sz w:val="21"/>
                <w:szCs w:val="21"/>
                <w:lang w:eastAsia="tr-TR"/>
              </w:rPr>
              <w:t>Atanacakları birimlerden atanma tekliflerinin gönderilmesi</w:t>
            </w:r>
          </w:p>
          <w:p w:rsidR="00E32412" w:rsidRPr="00E32412" w:rsidRDefault="00E32412" w:rsidP="00414640">
            <w:pPr>
              <w:pStyle w:val="AralkYok"/>
              <w:rPr>
                <w:sz w:val="21"/>
                <w:szCs w:val="21"/>
                <w:lang w:eastAsia="tr-TR"/>
              </w:rPr>
            </w:pPr>
            <w:r w:rsidRPr="00E32412">
              <w:rPr>
                <w:sz w:val="21"/>
                <w:szCs w:val="21"/>
                <w:lang w:eastAsia="tr-TR"/>
              </w:rPr>
              <w:t>Atanma onaylarının hazırlanması</w:t>
            </w:r>
          </w:p>
          <w:p w:rsidR="00E32412" w:rsidRPr="00E32412" w:rsidRDefault="00E32412" w:rsidP="00414640">
            <w:pPr>
              <w:pStyle w:val="AralkYok"/>
              <w:rPr>
                <w:sz w:val="21"/>
                <w:szCs w:val="21"/>
                <w:lang w:eastAsia="tr-TR"/>
              </w:rPr>
            </w:pPr>
            <w:r w:rsidRPr="00E32412">
              <w:rPr>
                <w:sz w:val="21"/>
                <w:szCs w:val="21"/>
                <w:lang w:eastAsia="tr-TR"/>
              </w:rPr>
              <w:t>Kişilere işe başlama tebligatlarının gönderilmesi</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3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9</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İdari personelin Kurumumuza naklen atanma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Kişinin Kurumumuza atanma isteğini belirten dilekçesi</w:t>
            </w:r>
          </w:p>
          <w:p w:rsidR="00E32412" w:rsidRPr="00E32412" w:rsidRDefault="00E32412" w:rsidP="00414640">
            <w:pPr>
              <w:pStyle w:val="AralkYok"/>
              <w:rPr>
                <w:sz w:val="21"/>
                <w:szCs w:val="21"/>
                <w:lang w:eastAsia="tr-TR"/>
              </w:rPr>
            </w:pPr>
            <w:r w:rsidRPr="00E32412">
              <w:rPr>
                <w:sz w:val="21"/>
                <w:szCs w:val="21"/>
                <w:lang w:eastAsia="tr-TR"/>
              </w:rPr>
              <w:t>Dilekçenin uygun görülmesi üzerine çalıştığı kurumundan muvafakat istenmesi</w:t>
            </w:r>
          </w:p>
          <w:p w:rsidR="00E32412" w:rsidRPr="00E32412" w:rsidRDefault="00E32412" w:rsidP="00414640">
            <w:pPr>
              <w:pStyle w:val="AralkYok"/>
              <w:rPr>
                <w:sz w:val="21"/>
                <w:szCs w:val="21"/>
                <w:lang w:eastAsia="tr-TR"/>
              </w:rPr>
            </w:pPr>
            <w:r w:rsidRPr="00E32412">
              <w:rPr>
                <w:sz w:val="21"/>
                <w:szCs w:val="21"/>
                <w:lang w:eastAsia="tr-TR"/>
              </w:rPr>
              <w:t>Çalıştığı kurumdan muvafakat yazısının gelmesi</w:t>
            </w:r>
          </w:p>
          <w:p w:rsidR="00E32412" w:rsidRPr="00E32412" w:rsidRDefault="00E32412" w:rsidP="00414640">
            <w:pPr>
              <w:pStyle w:val="AralkYok"/>
              <w:rPr>
                <w:sz w:val="21"/>
                <w:szCs w:val="21"/>
                <w:lang w:eastAsia="tr-TR"/>
              </w:rPr>
            </w:pPr>
            <w:r w:rsidRPr="00E32412">
              <w:rPr>
                <w:sz w:val="21"/>
                <w:szCs w:val="21"/>
                <w:lang w:eastAsia="tr-TR"/>
              </w:rPr>
              <w:t>Güvenlik soruşturmasının yapılması (Emniyet tarafından kişinin ikametgâh yerine göre - 2 ay)</w:t>
            </w:r>
          </w:p>
          <w:p w:rsidR="00E32412" w:rsidRPr="00E32412" w:rsidRDefault="00E32412" w:rsidP="00414640">
            <w:pPr>
              <w:pStyle w:val="AralkYok"/>
              <w:rPr>
                <w:sz w:val="21"/>
                <w:szCs w:val="21"/>
                <w:lang w:eastAsia="tr-TR"/>
              </w:rPr>
            </w:pPr>
            <w:r w:rsidRPr="00E32412">
              <w:rPr>
                <w:sz w:val="21"/>
                <w:szCs w:val="21"/>
                <w:lang w:eastAsia="tr-TR"/>
              </w:rPr>
              <w:t>Kurumumuzda atanacağı birimden teklif yazısı istenmesi ve gönderilmesi</w:t>
            </w:r>
          </w:p>
          <w:p w:rsidR="00E32412" w:rsidRPr="00E32412" w:rsidRDefault="00E32412" w:rsidP="00414640">
            <w:pPr>
              <w:pStyle w:val="AralkYok"/>
              <w:rPr>
                <w:sz w:val="21"/>
                <w:szCs w:val="21"/>
                <w:lang w:eastAsia="tr-TR"/>
              </w:rPr>
            </w:pPr>
            <w:r w:rsidRPr="00E32412">
              <w:rPr>
                <w:sz w:val="21"/>
                <w:szCs w:val="21"/>
                <w:lang w:eastAsia="tr-TR"/>
              </w:rPr>
              <w:t>Atanacağı birimden teklif yazısının gönderilmesi</w:t>
            </w:r>
          </w:p>
          <w:p w:rsidR="00E32412" w:rsidRPr="00E32412" w:rsidRDefault="00E32412" w:rsidP="00414640">
            <w:pPr>
              <w:pStyle w:val="AralkYok"/>
              <w:rPr>
                <w:sz w:val="21"/>
                <w:szCs w:val="21"/>
                <w:lang w:eastAsia="tr-TR"/>
              </w:rPr>
            </w:pPr>
            <w:r w:rsidRPr="00E32412">
              <w:rPr>
                <w:sz w:val="21"/>
                <w:szCs w:val="21"/>
                <w:lang w:eastAsia="tr-TR"/>
              </w:rPr>
              <w:t>Atanma onayının hazırlanması </w:t>
            </w:r>
          </w:p>
          <w:p w:rsidR="00E32412" w:rsidRPr="00E32412" w:rsidRDefault="00E32412" w:rsidP="00414640">
            <w:pPr>
              <w:pStyle w:val="AralkYok"/>
              <w:rPr>
                <w:sz w:val="21"/>
                <w:szCs w:val="21"/>
                <w:lang w:eastAsia="tr-TR"/>
              </w:rPr>
            </w:pPr>
            <w:r w:rsidRPr="00E32412">
              <w:rPr>
                <w:sz w:val="21"/>
                <w:szCs w:val="21"/>
                <w:lang w:eastAsia="tr-TR"/>
              </w:rPr>
              <w:t>Kurumuna atandığının ve ayrılışının sağlanmasının bildirilmesi</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3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10</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İdari personelin açıktan yeniden atanma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Kişinin Kurumumuza atanma isteğini belirten dilekçesi ve hizmet belgesi</w:t>
            </w:r>
          </w:p>
          <w:p w:rsidR="00E32412" w:rsidRPr="00E32412" w:rsidRDefault="00E32412" w:rsidP="00414640">
            <w:pPr>
              <w:pStyle w:val="AralkYok"/>
              <w:rPr>
                <w:sz w:val="21"/>
                <w:szCs w:val="21"/>
                <w:lang w:eastAsia="tr-TR"/>
              </w:rPr>
            </w:pPr>
            <w:r w:rsidRPr="00E32412">
              <w:rPr>
                <w:sz w:val="21"/>
                <w:szCs w:val="21"/>
                <w:lang w:eastAsia="tr-TR"/>
              </w:rPr>
              <w:t>Dilekçesinin uygun görülmesi üzerine Devlet Personel Başkanlığından atanma izni istenmesi</w:t>
            </w:r>
          </w:p>
          <w:p w:rsidR="00E32412" w:rsidRPr="00E32412" w:rsidRDefault="00E32412" w:rsidP="00414640">
            <w:pPr>
              <w:pStyle w:val="AralkYok"/>
              <w:rPr>
                <w:sz w:val="21"/>
                <w:szCs w:val="21"/>
                <w:lang w:eastAsia="tr-TR"/>
              </w:rPr>
            </w:pPr>
            <w:r w:rsidRPr="00E32412">
              <w:rPr>
                <w:sz w:val="21"/>
                <w:szCs w:val="21"/>
                <w:lang w:eastAsia="tr-TR"/>
              </w:rPr>
              <w:t>Devlet Personel Başkanlığından izin yazısının gelmesi</w:t>
            </w:r>
          </w:p>
          <w:p w:rsidR="00E32412" w:rsidRPr="00E32412" w:rsidRDefault="00E32412" w:rsidP="00414640">
            <w:pPr>
              <w:pStyle w:val="AralkYok"/>
              <w:rPr>
                <w:sz w:val="21"/>
                <w:szCs w:val="21"/>
                <w:lang w:eastAsia="tr-TR"/>
              </w:rPr>
            </w:pPr>
            <w:r w:rsidRPr="00E32412">
              <w:rPr>
                <w:sz w:val="21"/>
                <w:szCs w:val="21"/>
                <w:lang w:eastAsia="tr-TR"/>
              </w:rPr>
              <w:t>Kişiden atanma evraklarının istenmesi</w:t>
            </w:r>
          </w:p>
          <w:p w:rsidR="00E32412" w:rsidRPr="00E32412" w:rsidRDefault="00E32412" w:rsidP="00414640">
            <w:pPr>
              <w:pStyle w:val="AralkYok"/>
              <w:rPr>
                <w:sz w:val="21"/>
                <w:szCs w:val="21"/>
                <w:lang w:eastAsia="tr-TR"/>
              </w:rPr>
            </w:pPr>
            <w:r w:rsidRPr="00E32412">
              <w:rPr>
                <w:sz w:val="21"/>
                <w:szCs w:val="21"/>
                <w:lang w:eastAsia="tr-TR"/>
              </w:rPr>
              <w:t>Güvenlik soruşturmasının yapılması (Emniyet tarafından kişinin ikametgâh yerine göre - 2 ay)</w:t>
            </w:r>
          </w:p>
          <w:p w:rsidR="00E32412" w:rsidRPr="00E32412" w:rsidRDefault="00E32412" w:rsidP="00414640">
            <w:pPr>
              <w:pStyle w:val="AralkYok"/>
              <w:rPr>
                <w:sz w:val="21"/>
                <w:szCs w:val="21"/>
                <w:lang w:eastAsia="tr-TR"/>
              </w:rPr>
            </w:pPr>
            <w:r w:rsidRPr="00E32412">
              <w:rPr>
                <w:sz w:val="21"/>
                <w:szCs w:val="21"/>
                <w:lang w:eastAsia="tr-TR"/>
              </w:rPr>
              <w:lastRenderedPageBreak/>
              <w:t>Atanacağı birimden teklif yazısının gönderilmesi</w:t>
            </w:r>
          </w:p>
          <w:p w:rsidR="00E32412" w:rsidRPr="00E32412" w:rsidRDefault="00E32412" w:rsidP="00414640">
            <w:pPr>
              <w:pStyle w:val="AralkYok"/>
              <w:rPr>
                <w:sz w:val="21"/>
                <w:szCs w:val="21"/>
                <w:lang w:eastAsia="tr-TR"/>
              </w:rPr>
            </w:pPr>
            <w:r w:rsidRPr="00E32412">
              <w:rPr>
                <w:sz w:val="21"/>
                <w:szCs w:val="21"/>
                <w:lang w:eastAsia="tr-TR"/>
              </w:rPr>
              <w:t>Atanma onayının hazırlanması </w:t>
            </w:r>
          </w:p>
          <w:p w:rsidR="00E32412" w:rsidRPr="00E32412" w:rsidRDefault="00E32412" w:rsidP="00414640">
            <w:pPr>
              <w:pStyle w:val="AralkYok"/>
              <w:rPr>
                <w:sz w:val="21"/>
                <w:szCs w:val="21"/>
                <w:lang w:eastAsia="tr-TR"/>
              </w:rPr>
            </w:pPr>
            <w:r w:rsidRPr="00E32412">
              <w:rPr>
                <w:sz w:val="21"/>
                <w:szCs w:val="21"/>
                <w:lang w:eastAsia="tr-TR"/>
              </w:rPr>
              <w:t>Kişiye göreve başlaması için tebligat yapılması </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3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11</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Profesör ve Doçent kadrosuna atanmak için verilen ilana müracaat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Profesörler için başvuru evrakları;</w:t>
            </w:r>
          </w:p>
          <w:p w:rsidR="00E32412" w:rsidRPr="00E32412" w:rsidRDefault="00E32412" w:rsidP="00414640">
            <w:pPr>
              <w:pStyle w:val="AralkYok"/>
              <w:rPr>
                <w:sz w:val="21"/>
                <w:szCs w:val="21"/>
                <w:lang w:eastAsia="tr-TR"/>
              </w:rPr>
            </w:pPr>
            <w:r w:rsidRPr="00E32412">
              <w:rPr>
                <w:sz w:val="21"/>
                <w:szCs w:val="21"/>
                <w:lang w:eastAsia="tr-TR"/>
              </w:rPr>
              <w:t>Başlıca araştırma eserini belirttiği başvuru dilekçesi</w:t>
            </w:r>
          </w:p>
          <w:p w:rsidR="00E32412" w:rsidRPr="00E32412" w:rsidRDefault="00E32412" w:rsidP="00414640">
            <w:pPr>
              <w:pStyle w:val="AralkYok"/>
              <w:rPr>
                <w:sz w:val="21"/>
                <w:szCs w:val="21"/>
                <w:lang w:eastAsia="tr-TR"/>
              </w:rPr>
            </w:pPr>
            <w:r w:rsidRPr="00E32412">
              <w:rPr>
                <w:sz w:val="21"/>
                <w:szCs w:val="21"/>
                <w:lang w:eastAsia="tr-TR"/>
              </w:rPr>
              <w:t>Özgeçmişi</w:t>
            </w:r>
          </w:p>
          <w:p w:rsidR="00E32412" w:rsidRPr="00E32412" w:rsidRDefault="00E32412" w:rsidP="00414640">
            <w:pPr>
              <w:pStyle w:val="AralkYok"/>
              <w:rPr>
                <w:sz w:val="21"/>
                <w:szCs w:val="21"/>
                <w:lang w:eastAsia="tr-TR"/>
              </w:rPr>
            </w:pPr>
            <w:r w:rsidRPr="00E32412">
              <w:rPr>
                <w:sz w:val="21"/>
                <w:szCs w:val="21"/>
                <w:lang w:eastAsia="tr-TR"/>
              </w:rPr>
              <w:t>Doçentlik belgesi sureti</w:t>
            </w:r>
          </w:p>
          <w:p w:rsidR="00E32412" w:rsidRPr="00E32412" w:rsidRDefault="00E32412" w:rsidP="00414640">
            <w:pPr>
              <w:pStyle w:val="AralkYok"/>
              <w:rPr>
                <w:sz w:val="21"/>
                <w:szCs w:val="21"/>
                <w:lang w:eastAsia="tr-TR"/>
              </w:rPr>
            </w:pPr>
            <w:r w:rsidRPr="00E32412">
              <w:rPr>
                <w:sz w:val="21"/>
                <w:szCs w:val="21"/>
                <w:lang w:eastAsia="tr-TR"/>
              </w:rPr>
              <w:t>Yayın listesi</w:t>
            </w:r>
          </w:p>
          <w:p w:rsidR="00E32412" w:rsidRPr="00E32412" w:rsidRDefault="00E32412" w:rsidP="00414640">
            <w:pPr>
              <w:pStyle w:val="AralkYok"/>
              <w:rPr>
                <w:sz w:val="21"/>
                <w:szCs w:val="21"/>
                <w:lang w:eastAsia="tr-TR"/>
              </w:rPr>
            </w:pPr>
            <w:r w:rsidRPr="00E32412">
              <w:rPr>
                <w:sz w:val="21"/>
                <w:szCs w:val="21"/>
                <w:lang w:eastAsia="tr-TR"/>
              </w:rPr>
              <w:t>Tebliğleri ile bunlara yapılan atıfları</w:t>
            </w:r>
          </w:p>
          <w:p w:rsidR="00E32412" w:rsidRPr="00E32412" w:rsidRDefault="00E32412" w:rsidP="00414640">
            <w:pPr>
              <w:pStyle w:val="AralkYok"/>
              <w:rPr>
                <w:sz w:val="21"/>
                <w:szCs w:val="21"/>
                <w:lang w:eastAsia="tr-TR"/>
              </w:rPr>
            </w:pPr>
            <w:r w:rsidRPr="00E32412">
              <w:rPr>
                <w:sz w:val="21"/>
                <w:szCs w:val="21"/>
                <w:lang w:eastAsia="tr-TR"/>
              </w:rPr>
              <w:t>Yönettiği doktora ve yüksek lisans çalışmalarını</w:t>
            </w:r>
          </w:p>
          <w:p w:rsidR="00E32412" w:rsidRPr="00E32412" w:rsidRDefault="00E32412" w:rsidP="00414640">
            <w:pPr>
              <w:pStyle w:val="AralkYok"/>
              <w:rPr>
                <w:sz w:val="21"/>
                <w:szCs w:val="21"/>
                <w:lang w:eastAsia="tr-TR"/>
              </w:rPr>
            </w:pPr>
            <w:r w:rsidRPr="00E32412">
              <w:rPr>
                <w:sz w:val="21"/>
                <w:szCs w:val="21"/>
                <w:lang w:eastAsia="tr-TR"/>
              </w:rPr>
              <w:t>Üniversiteye katkılarını kapsayan ve belgeleyen 6 takım dosya.</w:t>
            </w:r>
          </w:p>
          <w:p w:rsidR="00E32412" w:rsidRPr="00E32412" w:rsidRDefault="00E32412" w:rsidP="00414640">
            <w:pPr>
              <w:pStyle w:val="AralkYok"/>
              <w:rPr>
                <w:sz w:val="21"/>
                <w:szCs w:val="21"/>
                <w:lang w:eastAsia="tr-TR"/>
              </w:rPr>
            </w:pPr>
            <w:r w:rsidRPr="00E32412">
              <w:rPr>
                <w:sz w:val="21"/>
                <w:szCs w:val="21"/>
                <w:lang w:eastAsia="tr-TR"/>
              </w:rPr>
              <w:t>Doçentler için başvuru evrakları;</w:t>
            </w:r>
          </w:p>
          <w:p w:rsidR="00E32412" w:rsidRPr="00E32412" w:rsidRDefault="00E32412" w:rsidP="00414640">
            <w:pPr>
              <w:pStyle w:val="AralkYok"/>
              <w:rPr>
                <w:sz w:val="21"/>
                <w:szCs w:val="21"/>
                <w:lang w:eastAsia="tr-TR"/>
              </w:rPr>
            </w:pPr>
            <w:r w:rsidRPr="00E32412">
              <w:rPr>
                <w:sz w:val="21"/>
                <w:szCs w:val="21"/>
                <w:lang w:eastAsia="tr-TR"/>
              </w:rPr>
              <w:t>Dilekçe</w:t>
            </w:r>
          </w:p>
          <w:p w:rsidR="00E32412" w:rsidRPr="00E32412" w:rsidRDefault="00E32412" w:rsidP="00414640">
            <w:pPr>
              <w:pStyle w:val="AralkYok"/>
              <w:rPr>
                <w:sz w:val="21"/>
                <w:szCs w:val="21"/>
                <w:lang w:eastAsia="tr-TR"/>
              </w:rPr>
            </w:pPr>
            <w:r w:rsidRPr="00E32412">
              <w:rPr>
                <w:sz w:val="21"/>
                <w:szCs w:val="21"/>
                <w:lang w:eastAsia="tr-TR"/>
              </w:rPr>
              <w:t>Özgeçmiş</w:t>
            </w:r>
          </w:p>
          <w:p w:rsidR="00E32412" w:rsidRPr="00E32412" w:rsidRDefault="00E32412" w:rsidP="00414640">
            <w:pPr>
              <w:pStyle w:val="AralkYok"/>
              <w:rPr>
                <w:sz w:val="21"/>
                <w:szCs w:val="21"/>
                <w:lang w:eastAsia="tr-TR"/>
              </w:rPr>
            </w:pPr>
            <w:r w:rsidRPr="00E32412">
              <w:rPr>
                <w:sz w:val="21"/>
                <w:szCs w:val="21"/>
                <w:lang w:eastAsia="tr-TR"/>
              </w:rPr>
              <w:t>Doçentlik belgesi onaylı sureti</w:t>
            </w:r>
          </w:p>
          <w:p w:rsidR="00E32412" w:rsidRPr="00E32412" w:rsidRDefault="00E32412" w:rsidP="00414640">
            <w:pPr>
              <w:pStyle w:val="AralkYok"/>
              <w:rPr>
                <w:sz w:val="21"/>
                <w:szCs w:val="21"/>
                <w:lang w:eastAsia="tr-TR"/>
              </w:rPr>
            </w:pPr>
            <w:r w:rsidRPr="00E32412">
              <w:rPr>
                <w:sz w:val="21"/>
                <w:szCs w:val="21"/>
                <w:lang w:eastAsia="tr-TR"/>
              </w:rPr>
              <w:t>Bilimsel çalışma ve yayınlarını kapsayan 4 takım dosya</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 saat</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12</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 xml:space="preserve">Rektörlük </w:t>
            </w:r>
            <w:r w:rsidR="00B07367">
              <w:rPr>
                <w:sz w:val="21"/>
                <w:szCs w:val="21"/>
                <w:lang w:eastAsia="tr-TR"/>
              </w:rPr>
              <w:t>Öğretim Görevlisi</w:t>
            </w:r>
            <w:r w:rsidRPr="00E32412">
              <w:rPr>
                <w:sz w:val="21"/>
                <w:szCs w:val="21"/>
                <w:lang w:eastAsia="tr-TR"/>
              </w:rPr>
              <w:t xml:space="preserve"> kadrosuna atanmak için verilen ilana başvuru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Dilekçe,</w:t>
            </w:r>
          </w:p>
          <w:p w:rsidR="00E32412" w:rsidRPr="00E32412" w:rsidRDefault="00E32412" w:rsidP="00414640">
            <w:pPr>
              <w:pStyle w:val="AralkYok"/>
              <w:rPr>
                <w:sz w:val="21"/>
                <w:szCs w:val="21"/>
                <w:lang w:eastAsia="tr-TR"/>
              </w:rPr>
            </w:pPr>
            <w:r w:rsidRPr="00E32412">
              <w:rPr>
                <w:sz w:val="21"/>
                <w:szCs w:val="21"/>
                <w:lang w:eastAsia="tr-TR"/>
              </w:rPr>
              <w:t>Özgeçmiş,</w:t>
            </w:r>
          </w:p>
          <w:p w:rsidR="00E32412" w:rsidRPr="00E32412" w:rsidRDefault="00B07367" w:rsidP="00414640">
            <w:pPr>
              <w:pStyle w:val="AralkYok"/>
              <w:rPr>
                <w:sz w:val="21"/>
                <w:szCs w:val="21"/>
                <w:lang w:eastAsia="tr-TR"/>
              </w:rPr>
            </w:pPr>
            <w:r>
              <w:rPr>
                <w:sz w:val="21"/>
                <w:szCs w:val="21"/>
                <w:lang w:eastAsia="tr-TR"/>
              </w:rPr>
              <w:t>Öğrenim durumu belgeleri,</w:t>
            </w:r>
          </w:p>
          <w:p w:rsidR="00E32412" w:rsidRPr="00E32412" w:rsidRDefault="00E32412" w:rsidP="00414640">
            <w:pPr>
              <w:pStyle w:val="AralkYok"/>
              <w:rPr>
                <w:sz w:val="21"/>
                <w:szCs w:val="21"/>
                <w:lang w:eastAsia="tr-TR"/>
              </w:rPr>
            </w:pPr>
            <w:r w:rsidRPr="00E32412">
              <w:rPr>
                <w:sz w:val="21"/>
                <w:szCs w:val="21"/>
                <w:lang w:eastAsia="tr-TR"/>
              </w:rPr>
              <w:t>Onaylı lisans transkript belgesi (mezun olduğu üniversiteden),</w:t>
            </w:r>
          </w:p>
          <w:p w:rsidR="00E32412" w:rsidRPr="00E32412" w:rsidRDefault="00E32412" w:rsidP="00414640">
            <w:pPr>
              <w:pStyle w:val="AralkYok"/>
              <w:rPr>
                <w:sz w:val="21"/>
                <w:szCs w:val="21"/>
                <w:lang w:eastAsia="tr-TR"/>
              </w:rPr>
            </w:pPr>
            <w:r w:rsidRPr="00E32412">
              <w:rPr>
                <w:sz w:val="21"/>
                <w:szCs w:val="21"/>
                <w:lang w:eastAsia="tr-TR"/>
              </w:rPr>
              <w:t>ALES belgesi aslı veya sureti,</w:t>
            </w:r>
          </w:p>
          <w:p w:rsidR="00E32412" w:rsidRPr="00E32412" w:rsidRDefault="00E32412" w:rsidP="00414640">
            <w:pPr>
              <w:pStyle w:val="AralkYok"/>
              <w:rPr>
                <w:sz w:val="21"/>
                <w:szCs w:val="21"/>
                <w:lang w:eastAsia="tr-TR"/>
              </w:rPr>
            </w:pPr>
            <w:r w:rsidRPr="00E32412">
              <w:rPr>
                <w:sz w:val="21"/>
                <w:szCs w:val="21"/>
                <w:lang w:eastAsia="tr-TR"/>
              </w:rPr>
              <w:t>Yabancı Dil Belgesi,</w:t>
            </w:r>
          </w:p>
          <w:p w:rsidR="00E32412" w:rsidRPr="00E32412" w:rsidRDefault="00E32412" w:rsidP="00414640">
            <w:pPr>
              <w:pStyle w:val="AralkYok"/>
              <w:rPr>
                <w:sz w:val="21"/>
                <w:szCs w:val="21"/>
                <w:lang w:eastAsia="tr-TR"/>
              </w:rPr>
            </w:pPr>
            <w:r w:rsidRPr="00E32412">
              <w:rPr>
                <w:sz w:val="21"/>
                <w:szCs w:val="21"/>
                <w:lang w:eastAsia="tr-TR"/>
              </w:rPr>
              <w:t>1 adet vesikalık fotoğraf,</w:t>
            </w:r>
          </w:p>
          <w:p w:rsidR="00E32412" w:rsidRPr="00E32412" w:rsidRDefault="00E32412" w:rsidP="00414640">
            <w:pPr>
              <w:pStyle w:val="AralkYok"/>
              <w:rPr>
                <w:sz w:val="21"/>
                <w:szCs w:val="21"/>
                <w:lang w:eastAsia="tr-TR"/>
              </w:rPr>
            </w:pPr>
            <w:r w:rsidRPr="00E32412">
              <w:rPr>
                <w:sz w:val="21"/>
                <w:szCs w:val="21"/>
                <w:lang w:eastAsia="tr-TR"/>
              </w:rPr>
              <w:t>Nüfus cüzdan sureti,</w:t>
            </w:r>
          </w:p>
          <w:p w:rsidR="00E32412" w:rsidRPr="00E32412" w:rsidRDefault="00E32412" w:rsidP="00414640">
            <w:pPr>
              <w:pStyle w:val="AralkYok"/>
              <w:rPr>
                <w:sz w:val="21"/>
                <w:szCs w:val="21"/>
                <w:lang w:eastAsia="tr-TR"/>
              </w:rPr>
            </w:pPr>
            <w:r w:rsidRPr="00E32412">
              <w:rPr>
                <w:sz w:val="21"/>
                <w:szCs w:val="21"/>
                <w:lang w:eastAsia="tr-TR"/>
              </w:rPr>
              <w:t>İlan edilen kadroya bağlı olarak yüksek lisans veya doktora belgesi örneği,</w:t>
            </w:r>
          </w:p>
          <w:p w:rsidR="00E32412" w:rsidRPr="00E32412" w:rsidRDefault="00E32412" w:rsidP="00414640">
            <w:pPr>
              <w:pStyle w:val="AralkYok"/>
              <w:rPr>
                <w:sz w:val="21"/>
                <w:szCs w:val="21"/>
                <w:lang w:eastAsia="tr-TR"/>
              </w:rPr>
            </w:pPr>
            <w:r w:rsidRPr="00E32412">
              <w:rPr>
                <w:sz w:val="21"/>
                <w:szCs w:val="21"/>
                <w:lang w:eastAsia="tr-TR"/>
              </w:rPr>
              <w:t>Tecrübe belgesi</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 saat</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13</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personel atanma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Birimlerden atanma teklif yazıları,</w:t>
            </w:r>
            <w:r w:rsidR="00B07367">
              <w:rPr>
                <w:sz w:val="21"/>
                <w:szCs w:val="21"/>
                <w:lang w:eastAsia="tr-TR"/>
              </w:rPr>
              <w:t xml:space="preserve"> </w:t>
            </w:r>
            <w:r w:rsidRPr="00E32412">
              <w:rPr>
                <w:sz w:val="21"/>
                <w:szCs w:val="21"/>
                <w:lang w:eastAsia="tr-TR"/>
              </w:rPr>
              <w:t>yönetim kurulu kararı ve diğer gerekli belgelerin gelmesi (Profesör ve Doçentler için Üniversite Yönetim Kurulu Kararı ve Rektör oluru)</w:t>
            </w:r>
          </w:p>
          <w:p w:rsidR="00E32412" w:rsidRPr="00E32412" w:rsidRDefault="00E32412" w:rsidP="00414640">
            <w:pPr>
              <w:pStyle w:val="AralkYok"/>
              <w:rPr>
                <w:sz w:val="21"/>
                <w:szCs w:val="21"/>
                <w:lang w:eastAsia="tr-TR"/>
              </w:rPr>
            </w:pPr>
            <w:r w:rsidRPr="00E32412">
              <w:rPr>
                <w:sz w:val="21"/>
                <w:szCs w:val="21"/>
                <w:lang w:eastAsia="tr-TR"/>
              </w:rPr>
              <w:t>Diğer kurumlarda çalışanlar için muvafakat istenmesi</w:t>
            </w:r>
          </w:p>
          <w:p w:rsidR="00E32412" w:rsidRPr="00E32412" w:rsidRDefault="00E32412" w:rsidP="00414640">
            <w:pPr>
              <w:pStyle w:val="AralkYok"/>
              <w:rPr>
                <w:sz w:val="21"/>
                <w:szCs w:val="21"/>
                <w:lang w:eastAsia="tr-TR"/>
              </w:rPr>
            </w:pPr>
            <w:r w:rsidRPr="00E32412">
              <w:rPr>
                <w:sz w:val="21"/>
                <w:szCs w:val="21"/>
                <w:lang w:eastAsia="tr-TR"/>
              </w:rPr>
              <w:t>Açıktan atanacaklar için mevzuatta belirtilen evrakların istenmesi</w:t>
            </w:r>
          </w:p>
          <w:p w:rsidR="00E32412" w:rsidRPr="00E32412" w:rsidRDefault="00E32412" w:rsidP="00414640">
            <w:pPr>
              <w:pStyle w:val="AralkYok"/>
              <w:rPr>
                <w:sz w:val="21"/>
                <w:szCs w:val="21"/>
                <w:lang w:eastAsia="tr-TR"/>
              </w:rPr>
            </w:pPr>
            <w:r w:rsidRPr="00E32412">
              <w:rPr>
                <w:sz w:val="21"/>
                <w:szCs w:val="21"/>
                <w:lang w:eastAsia="tr-TR"/>
              </w:rPr>
              <w:lastRenderedPageBreak/>
              <w:t>Açıktan yeniden atanacaklar için gerekli evraklar ile birlikte eski çalıştığı kurumdan hizmet belgesinin istenmesi</w:t>
            </w:r>
          </w:p>
          <w:p w:rsidR="00E32412" w:rsidRPr="00E32412" w:rsidRDefault="00E32412" w:rsidP="00414640">
            <w:pPr>
              <w:pStyle w:val="AralkYok"/>
              <w:rPr>
                <w:sz w:val="21"/>
                <w:szCs w:val="21"/>
                <w:lang w:eastAsia="tr-TR"/>
              </w:rPr>
            </w:pPr>
            <w:r w:rsidRPr="00E32412">
              <w:rPr>
                <w:sz w:val="21"/>
                <w:szCs w:val="21"/>
                <w:lang w:eastAsia="tr-TR"/>
              </w:rPr>
              <w:t>Güvenlik soruşturmasının yapılması(Emniyet tarafından kişinin ikametgâh yerine göre - 2 ay)</w:t>
            </w:r>
          </w:p>
          <w:p w:rsidR="00E32412" w:rsidRPr="00E32412" w:rsidRDefault="00E32412" w:rsidP="00414640">
            <w:pPr>
              <w:pStyle w:val="AralkYok"/>
              <w:rPr>
                <w:sz w:val="21"/>
                <w:szCs w:val="21"/>
                <w:lang w:eastAsia="tr-TR"/>
              </w:rPr>
            </w:pPr>
            <w:r w:rsidRPr="00E32412">
              <w:rPr>
                <w:sz w:val="21"/>
                <w:szCs w:val="21"/>
                <w:lang w:eastAsia="tr-TR"/>
              </w:rPr>
              <w:t>Atanma onaylarının hazırlanması</w:t>
            </w:r>
          </w:p>
          <w:p w:rsidR="00E32412" w:rsidRPr="00E32412" w:rsidRDefault="00E32412" w:rsidP="00414640">
            <w:pPr>
              <w:pStyle w:val="AralkYok"/>
              <w:rPr>
                <w:sz w:val="21"/>
                <w:szCs w:val="21"/>
                <w:lang w:eastAsia="tr-TR"/>
              </w:rPr>
            </w:pPr>
            <w:r w:rsidRPr="00E32412">
              <w:rPr>
                <w:sz w:val="21"/>
                <w:szCs w:val="21"/>
                <w:lang w:eastAsia="tr-TR"/>
              </w:rPr>
              <w:t>Çalışanlar için ayrılışlarının sağlanarak, maaş nakil ilmühaberi ve özlük dosyalarının istenmesi</w:t>
            </w:r>
          </w:p>
          <w:p w:rsidR="00E32412" w:rsidRPr="00E32412" w:rsidRDefault="00E32412" w:rsidP="00414640">
            <w:pPr>
              <w:pStyle w:val="AralkYok"/>
              <w:rPr>
                <w:sz w:val="21"/>
                <w:szCs w:val="21"/>
                <w:lang w:eastAsia="tr-TR"/>
              </w:rPr>
            </w:pPr>
            <w:r w:rsidRPr="00E32412">
              <w:rPr>
                <w:sz w:val="21"/>
                <w:szCs w:val="21"/>
                <w:lang w:eastAsia="tr-TR"/>
              </w:rPr>
              <w:t>Açıktan atananlara başlamaları ile ilgili tebligat yapılması</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3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14</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Yabancı Uyruklu Sözleşmeli Öğretim Elemanı çalıştırılması ile ilgili yapılan işlemler</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Görev yaptığı birimin teklif yazısı; Yönetim Kurulu Kararı ve istenen diğer belgeler ile birlikte</w:t>
            </w:r>
          </w:p>
          <w:p w:rsidR="00E32412" w:rsidRPr="00E32412" w:rsidRDefault="00E32412" w:rsidP="00414640">
            <w:pPr>
              <w:pStyle w:val="AralkYok"/>
              <w:rPr>
                <w:sz w:val="21"/>
                <w:szCs w:val="21"/>
                <w:lang w:eastAsia="tr-TR"/>
              </w:rPr>
            </w:pPr>
            <w:r w:rsidRPr="00E32412">
              <w:rPr>
                <w:sz w:val="21"/>
                <w:szCs w:val="21"/>
                <w:lang w:eastAsia="tr-TR"/>
              </w:rPr>
              <w:t>Üniversite Yönetim Kurulu Kararı</w:t>
            </w:r>
          </w:p>
          <w:p w:rsidR="00E32412" w:rsidRPr="00E32412" w:rsidRDefault="00E32412" w:rsidP="00414640">
            <w:pPr>
              <w:pStyle w:val="AralkYok"/>
              <w:rPr>
                <w:sz w:val="21"/>
                <w:szCs w:val="21"/>
                <w:lang w:eastAsia="tr-TR"/>
              </w:rPr>
            </w:pPr>
            <w:r w:rsidRPr="00E32412">
              <w:rPr>
                <w:sz w:val="21"/>
                <w:szCs w:val="21"/>
                <w:lang w:eastAsia="tr-TR"/>
              </w:rPr>
              <w:t>YÖK’e yazılması</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15</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Diğer Üniversite kadrosunda olan Araştırma Görevlilerinin 2547 S.K.  35. maddesi gereğince Üniversitemize atanma onayının hazırlanması</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Yükseköğretim Kurulu Başkanlığınca görevlendirilmenin uygun olduğunu belirten yazı</w:t>
            </w:r>
          </w:p>
          <w:p w:rsidR="00E32412" w:rsidRPr="00E32412" w:rsidRDefault="00E32412" w:rsidP="00414640">
            <w:pPr>
              <w:pStyle w:val="AralkYok"/>
              <w:rPr>
                <w:sz w:val="21"/>
                <w:szCs w:val="21"/>
                <w:lang w:eastAsia="tr-TR"/>
              </w:rPr>
            </w:pPr>
            <w:r w:rsidRPr="00E32412">
              <w:rPr>
                <w:sz w:val="21"/>
                <w:szCs w:val="21"/>
                <w:lang w:eastAsia="tr-TR"/>
              </w:rPr>
              <w:t>Karşı Üniversitenin sicil özetini gönderdiği yazı ve ekleri</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16</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Üniversitemiz kadrosunda olan Araştırma Görevlilerinin 2547 S.K. 35. maddesi gereğince başka Üniversiteye görevlendirilmesi için YÖK’e yazı yazılması</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Biriminin Yönetim Kurulu Kararı, teklif yazısı ve ekinde gerekli evraklar</w:t>
            </w:r>
          </w:p>
          <w:p w:rsidR="00E32412" w:rsidRPr="00E32412" w:rsidRDefault="00E32412" w:rsidP="00414640">
            <w:pPr>
              <w:pStyle w:val="AralkYok"/>
              <w:rPr>
                <w:sz w:val="21"/>
                <w:szCs w:val="21"/>
                <w:lang w:eastAsia="tr-TR"/>
              </w:rPr>
            </w:pPr>
            <w:r w:rsidRPr="00E32412">
              <w:rPr>
                <w:sz w:val="21"/>
                <w:szCs w:val="21"/>
                <w:lang w:eastAsia="tr-TR"/>
              </w:rPr>
              <w:t>Üniversite Yönetim Kurulu Kararı</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17</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Öğretim Elemanı kadrolarına naklen atanacakların mecburi hizmet devrinin yapılması için YÖK’e yazı yazılması</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Mecburi hizmet yükümlüleri için nakil talep formu</w:t>
            </w:r>
          </w:p>
          <w:p w:rsidR="00E32412" w:rsidRPr="00E32412" w:rsidRDefault="00E32412" w:rsidP="00414640">
            <w:pPr>
              <w:pStyle w:val="AralkYok"/>
              <w:rPr>
                <w:sz w:val="21"/>
                <w:szCs w:val="21"/>
                <w:lang w:eastAsia="tr-TR"/>
              </w:rPr>
            </w:pPr>
            <w:r w:rsidRPr="00E32412">
              <w:rPr>
                <w:sz w:val="21"/>
                <w:szCs w:val="21"/>
                <w:lang w:eastAsia="tr-TR"/>
              </w:rPr>
              <w:t>Kadro talep formu</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18</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personelin görev sürelerinin uzatılma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Biriminden görev süresi uzatılmasına ait teklif yazısı; Yönetim Kurulu Kararı ve gerekli olan diğer belgeler ile birlikte </w:t>
            </w:r>
          </w:p>
          <w:p w:rsidR="00E32412" w:rsidRPr="00E32412" w:rsidRDefault="00E32412" w:rsidP="00414640">
            <w:pPr>
              <w:pStyle w:val="AralkYok"/>
              <w:rPr>
                <w:sz w:val="21"/>
                <w:szCs w:val="21"/>
                <w:lang w:eastAsia="tr-TR"/>
              </w:rPr>
            </w:pPr>
            <w:r w:rsidRPr="00E32412">
              <w:rPr>
                <w:sz w:val="21"/>
                <w:szCs w:val="21"/>
                <w:lang w:eastAsia="tr-TR"/>
              </w:rPr>
              <w:t>Rektör oluru</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19</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Emeklilik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Personelin emeklilik talep dilekçesi (Açık ev adresi)</w:t>
            </w:r>
          </w:p>
          <w:p w:rsidR="00E32412" w:rsidRPr="00E32412" w:rsidRDefault="00E32412" w:rsidP="00414640">
            <w:pPr>
              <w:pStyle w:val="AralkYok"/>
              <w:rPr>
                <w:sz w:val="21"/>
                <w:szCs w:val="21"/>
                <w:lang w:eastAsia="tr-TR"/>
              </w:rPr>
            </w:pPr>
            <w:r w:rsidRPr="00E32412">
              <w:rPr>
                <w:sz w:val="21"/>
                <w:szCs w:val="21"/>
                <w:lang w:eastAsia="tr-TR"/>
              </w:rPr>
              <w:t>Son 6 ayda çekilmiş 5 adet vesikalık fotoğraf</w:t>
            </w:r>
          </w:p>
          <w:p w:rsidR="00E32412" w:rsidRPr="00E32412" w:rsidRDefault="00E32412" w:rsidP="00414640">
            <w:pPr>
              <w:pStyle w:val="AralkYok"/>
              <w:rPr>
                <w:sz w:val="21"/>
                <w:szCs w:val="21"/>
                <w:lang w:eastAsia="tr-TR"/>
              </w:rPr>
            </w:pPr>
            <w:r w:rsidRPr="00E32412">
              <w:rPr>
                <w:sz w:val="21"/>
                <w:szCs w:val="21"/>
                <w:lang w:eastAsia="tr-TR"/>
              </w:rPr>
              <w:t>Nüfus cüzdanı sureti</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20</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Naklen, istifa gibi nedenlerle ayrılan akademik ve idari personelin özlük ve sicil dosyalarının gönderme işlemleri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Naklen ayrılan personelin atandığı kurumdan gelen atama ve dosya isteme yazısı</w:t>
            </w:r>
          </w:p>
          <w:p w:rsidR="00E32412" w:rsidRPr="00E32412" w:rsidRDefault="00E32412" w:rsidP="00414640">
            <w:pPr>
              <w:pStyle w:val="AralkYok"/>
              <w:rPr>
                <w:sz w:val="21"/>
                <w:szCs w:val="21"/>
                <w:lang w:eastAsia="tr-TR"/>
              </w:rPr>
            </w:pPr>
            <w:proofErr w:type="spellStart"/>
            <w:r w:rsidRPr="00E32412">
              <w:rPr>
                <w:sz w:val="21"/>
                <w:szCs w:val="21"/>
                <w:lang w:eastAsia="tr-TR"/>
              </w:rPr>
              <w:t>İstifaen</w:t>
            </w:r>
            <w:proofErr w:type="spellEnd"/>
            <w:r w:rsidRPr="00E32412">
              <w:rPr>
                <w:sz w:val="21"/>
                <w:szCs w:val="21"/>
                <w:lang w:eastAsia="tr-TR"/>
              </w:rPr>
              <w:t xml:space="preserve"> ayrılan personelin yeni atandığı kurumdan gelen atama ve dosya isteme yazısı</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21</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 ile ilgili Bilgi Edinme Birimi ile yapılan yazışmalar</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Bilgi Edinme Biriminin istek yazısı</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10 gün</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22</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ve İdari personelin sendika üyeliği ile ilgili işlemler</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ve İdari personelin sendika üyeliği ile ilgili işlemler</w:t>
            </w:r>
          </w:p>
          <w:p w:rsidR="00E32412" w:rsidRPr="00E32412" w:rsidRDefault="00E32412" w:rsidP="00414640">
            <w:pPr>
              <w:pStyle w:val="AralkYok"/>
              <w:rPr>
                <w:sz w:val="21"/>
                <w:szCs w:val="21"/>
                <w:lang w:eastAsia="tr-TR"/>
              </w:rPr>
            </w:pPr>
            <w:r w:rsidRPr="00E32412">
              <w:rPr>
                <w:sz w:val="21"/>
                <w:szCs w:val="21"/>
                <w:lang w:eastAsia="tr-TR"/>
              </w:rPr>
              <w:t>Personelin sendika üyeliğinden ayrılma formu</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23</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Başkanlığımızda görev yapan personelimize yurtiçi görev yolluklarının ödenmesi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Yurtiçi görev yolluğu bildirimi</w:t>
            </w:r>
          </w:p>
          <w:p w:rsidR="00E32412" w:rsidRPr="00E32412" w:rsidRDefault="00E32412" w:rsidP="00414640">
            <w:pPr>
              <w:pStyle w:val="AralkYok"/>
              <w:rPr>
                <w:sz w:val="21"/>
                <w:szCs w:val="21"/>
                <w:lang w:eastAsia="tr-TR"/>
              </w:rPr>
            </w:pPr>
            <w:r w:rsidRPr="00E32412">
              <w:rPr>
                <w:sz w:val="21"/>
                <w:szCs w:val="21"/>
                <w:lang w:eastAsia="tr-TR"/>
              </w:rPr>
              <w:t>Uçak ile yapılan seyahatlerde</w:t>
            </w:r>
          </w:p>
          <w:p w:rsidR="00E32412" w:rsidRPr="00E32412" w:rsidRDefault="00E32412" w:rsidP="00414640">
            <w:pPr>
              <w:pStyle w:val="AralkYok"/>
              <w:rPr>
                <w:sz w:val="21"/>
                <w:szCs w:val="21"/>
                <w:lang w:eastAsia="tr-TR"/>
              </w:rPr>
            </w:pPr>
            <w:r w:rsidRPr="00E32412">
              <w:rPr>
                <w:sz w:val="21"/>
                <w:szCs w:val="21"/>
                <w:lang w:eastAsia="tr-TR"/>
              </w:rPr>
              <w:t>Görevlendirme yazısı</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24</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Personelimizin yıllık, mazeret, sağlık, ücretsiz, 10 günlük mazeret izin talepleri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Yıllık izin formu</w:t>
            </w:r>
          </w:p>
          <w:p w:rsidR="00E32412" w:rsidRPr="00E32412" w:rsidRDefault="00E32412" w:rsidP="00414640">
            <w:pPr>
              <w:pStyle w:val="AralkYok"/>
              <w:rPr>
                <w:sz w:val="21"/>
                <w:szCs w:val="21"/>
                <w:lang w:eastAsia="tr-TR"/>
              </w:rPr>
            </w:pPr>
            <w:r w:rsidRPr="00E32412">
              <w:rPr>
                <w:sz w:val="21"/>
                <w:szCs w:val="21"/>
                <w:lang w:eastAsia="tr-TR"/>
              </w:rPr>
              <w:t>Mazeret izin formu (ekinde mazeretini belirten dilekçesi)</w:t>
            </w:r>
          </w:p>
          <w:p w:rsidR="00E32412" w:rsidRPr="00E32412" w:rsidRDefault="00E32412" w:rsidP="00414640">
            <w:pPr>
              <w:pStyle w:val="AralkYok"/>
              <w:rPr>
                <w:sz w:val="21"/>
                <w:szCs w:val="21"/>
                <w:lang w:eastAsia="tr-TR"/>
              </w:rPr>
            </w:pPr>
            <w:r w:rsidRPr="00E32412">
              <w:rPr>
                <w:sz w:val="21"/>
                <w:szCs w:val="21"/>
                <w:lang w:eastAsia="tr-TR"/>
              </w:rPr>
              <w:t>Sağlık izin formu (ekinde sağlık raporu)</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 saat</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25</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Akademik personelin görevlendirilmesi (13/b-4)</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Rektör olurunun alınması</w:t>
            </w:r>
          </w:p>
          <w:p w:rsidR="00E32412" w:rsidRPr="00E32412" w:rsidRDefault="00E32412" w:rsidP="00414640">
            <w:pPr>
              <w:pStyle w:val="AralkYok"/>
              <w:rPr>
                <w:sz w:val="21"/>
                <w:szCs w:val="21"/>
                <w:lang w:eastAsia="tr-TR"/>
              </w:rPr>
            </w:pPr>
            <w:r w:rsidRPr="00E32412">
              <w:rPr>
                <w:sz w:val="21"/>
                <w:szCs w:val="21"/>
                <w:lang w:eastAsia="tr-TR"/>
              </w:rPr>
              <w:t>Görevlendirme olurunun kişinin çalıştığı ve çalışacağı birimlere gönderilerek başlama ve ayrılış yazılarının istenmesi</w:t>
            </w:r>
          </w:p>
          <w:p w:rsidR="00E32412" w:rsidRPr="00E32412" w:rsidRDefault="00E32412" w:rsidP="00414640">
            <w:pPr>
              <w:pStyle w:val="AralkYok"/>
              <w:rPr>
                <w:sz w:val="21"/>
                <w:szCs w:val="21"/>
                <w:lang w:eastAsia="tr-TR"/>
              </w:rPr>
            </w:pPr>
            <w:r w:rsidRPr="00E32412">
              <w:rPr>
                <w:sz w:val="21"/>
                <w:szCs w:val="21"/>
                <w:lang w:eastAsia="tr-TR"/>
              </w:rPr>
              <w:t>Kişiye tebliğ yazısının yazılması</w:t>
            </w:r>
          </w:p>
          <w:p w:rsidR="00E32412" w:rsidRPr="00E32412" w:rsidRDefault="00E32412" w:rsidP="00414640">
            <w:pPr>
              <w:pStyle w:val="AralkYok"/>
              <w:rPr>
                <w:sz w:val="21"/>
                <w:szCs w:val="21"/>
                <w:lang w:eastAsia="tr-TR"/>
              </w:rPr>
            </w:pPr>
            <w:r w:rsidRPr="00E32412">
              <w:rPr>
                <w:sz w:val="21"/>
                <w:szCs w:val="21"/>
                <w:lang w:eastAsia="tr-TR"/>
              </w:rPr>
              <w:t>Bilgilerin bilgi yönetim sistemine (ÜNİPA sistemine girilmesi)</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3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26</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İdari personelin görevlendirilmesi (13/b-4)</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Rektör olurunun alınması</w:t>
            </w:r>
          </w:p>
          <w:p w:rsidR="00E32412" w:rsidRPr="00E32412" w:rsidRDefault="00E32412" w:rsidP="00414640">
            <w:pPr>
              <w:pStyle w:val="AralkYok"/>
              <w:rPr>
                <w:sz w:val="21"/>
                <w:szCs w:val="21"/>
                <w:lang w:eastAsia="tr-TR"/>
              </w:rPr>
            </w:pPr>
            <w:r w:rsidRPr="00E32412">
              <w:rPr>
                <w:sz w:val="21"/>
                <w:szCs w:val="21"/>
                <w:lang w:eastAsia="tr-TR"/>
              </w:rPr>
              <w:t>Görevlendirme olurunun kişinin çalıştığı ve çalışacağı birimlere gönderilerek başlama ve ayrılış yazılarının istenmesi</w:t>
            </w:r>
          </w:p>
          <w:p w:rsidR="00E32412" w:rsidRPr="00E32412" w:rsidRDefault="00E32412" w:rsidP="00414640">
            <w:pPr>
              <w:pStyle w:val="AralkYok"/>
              <w:rPr>
                <w:sz w:val="21"/>
                <w:szCs w:val="21"/>
                <w:lang w:eastAsia="tr-TR"/>
              </w:rPr>
            </w:pPr>
            <w:r w:rsidRPr="00E32412">
              <w:rPr>
                <w:sz w:val="21"/>
                <w:szCs w:val="21"/>
                <w:lang w:eastAsia="tr-TR"/>
              </w:rPr>
              <w:t>Kişiye tebliğ yazısının yazılması</w:t>
            </w:r>
          </w:p>
          <w:p w:rsidR="00E32412" w:rsidRPr="00E32412" w:rsidRDefault="00E32412" w:rsidP="00414640">
            <w:pPr>
              <w:pStyle w:val="AralkYok"/>
              <w:rPr>
                <w:sz w:val="21"/>
                <w:szCs w:val="21"/>
                <w:lang w:eastAsia="tr-TR"/>
              </w:rPr>
            </w:pPr>
            <w:r w:rsidRPr="00E32412">
              <w:rPr>
                <w:sz w:val="21"/>
                <w:szCs w:val="21"/>
                <w:lang w:eastAsia="tr-TR"/>
              </w:rPr>
              <w:t>Bilgilerin bilgi yönetim sistemine (ÜNİPA sistemine girilmesi)</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5 iş günü</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27</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Hizmet İçi Eğitimi</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Birimlerden gelen hizmet içi eğitim taleplerinin değerlendirilmesi</w:t>
            </w:r>
          </w:p>
          <w:p w:rsidR="00E32412" w:rsidRPr="00E32412" w:rsidRDefault="00E32412" w:rsidP="00414640">
            <w:pPr>
              <w:pStyle w:val="AralkYok"/>
              <w:rPr>
                <w:sz w:val="21"/>
                <w:szCs w:val="21"/>
                <w:lang w:eastAsia="tr-TR"/>
              </w:rPr>
            </w:pPr>
            <w:r w:rsidRPr="00E32412">
              <w:rPr>
                <w:sz w:val="21"/>
                <w:szCs w:val="21"/>
                <w:lang w:eastAsia="tr-TR"/>
              </w:rPr>
              <w:t>Yıllık eğitim planı hazırlanarak rektör olurunun alınması</w:t>
            </w:r>
          </w:p>
          <w:p w:rsidR="00E32412" w:rsidRPr="00E32412" w:rsidRDefault="00E32412" w:rsidP="00414640">
            <w:pPr>
              <w:pStyle w:val="AralkYok"/>
              <w:rPr>
                <w:sz w:val="21"/>
                <w:szCs w:val="21"/>
                <w:lang w:eastAsia="tr-TR"/>
              </w:rPr>
            </w:pPr>
            <w:r w:rsidRPr="00E32412">
              <w:rPr>
                <w:sz w:val="21"/>
                <w:szCs w:val="21"/>
                <w:lang w:eastAsia="tr-TR"/>
              </w:rPr>
              <w:t>Yıllık eğitim programına göre hizmet içi eğitim programlarının düzenlenmesi</w:t>
            </w:r>
          </w:p>
          <w:p w:rsidR="00E32412" w:rsidRPr="00E32412" w:rsidRDefault="00E32412" w:rsidP="00414640">
            <w:pPr>
              <w:pStyle w:val="AralkYok"/>
              <w:rPr>
                <w:sz w:val="21"/>
                <w:szCs w:val="21"/>
                <w:lang w:eastAsia="tr-TR"/>
              </w:rPr>
            </w:pPr>
            <w:r w:rsidRPr="00E32412">
              <w:rPr>
                <w:sz w:val="21"/>
                <w:szCs w:val="21"/>
                <w:lang w:eastAsia="tr-TR"/>
              </w:rPr>
              <w:lastRenderedPageBreak/>
              <w:t>Eğitim sonunda kurs ise yapılan sınav sonunda başarı belgesi, seminer ise katılım belgesinin verilmesi</w:t>
            </w:r>
          </w:p>
          <w:p w:rsidR="00E32412" w:rsidRPr="00E32412" w:rsidRDefault="00E32412" w:rsidP="00414640">
            <w:pPr>
              <w:pStyle w:val="AralkYok"/>
              <w:rPr>
                <w:sz w:val="21"/>
                <w:szCs w:val="21"/>
                <w:lang w:eastAsia="tr-TR"/>
              </w:rPr>
            </w:pPr>
            <w:proofErr w:type="gramStart"/>
            <w:r w:rsidRPr="00E32412">
              <w:rPr>
                <w:sz w:val="21"/>
                <w:szCs w:val="21"/>
                <w:lang w:eastAsia="tr-TR"/>
              </w:rPr>
              <w:t>Hizmet içi eğitimle ilgili rapor ve istatistiki bilgilerin hazırlanması ve ilgili yerlere gönderilmesi.</w:t>
            </w:r>
            <w:proofErr w:type="gramEnd"/>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1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lastRenderedPageBreak/>
              <w:t>28</w:t>
            </w:r>
          </w:p>
        </w:tc>
        <w:tc>
          <w:tcPr>
            <w:tcW w:w="164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Aday Memurların Eğitimi</w:t>
            </w:r>
          </w:p>
        </w:tc>
        <w:tc>
          <w:tcPr>
            <w:tcW w:w="2379"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Aday memurların hazırlayıcı eğitim programının düzenlenmesi</w:t>
            </w:r>
          </w:p>
          <w:p w:rsidR="00E32412" w:rsidRPr="00E32412" w:rsidRDefault="00E32412" w:rsidP="00414640">
            <w:pPr>
              <w:pStyle w:val="AralkYok"/>
              <w:rPr>
                <w:sz w:val="21"/>
                <w:szCs w:val="21"/>
                <w:lang w:eastAsia="tr-TR"/>
              </w:rPr>
            </w:pPr>
            <w:r w:rsidRPr="00E32412">
              <w:rPr>
                <w:sz w:val="21"/>
                <w:szCs w:val="21"/>
                <w:lang w:eastAsia="tr-TR"/>
              </w:rPr>
              <w:t>Rektör olurunun alınması</w:t>
            </w:r>
          </w:p>
          <w:p w:rsidR="00E32412" w:rsidRPr="00E32412" w:rsidRDefault="00E32412" w:rsidP="00414640">
            <w:pPr>
              <w:pStyle w:val="AralkYok"/>
              <w:rPr>
                <w:sz w:val="21"/>
                <w:szCs w:val="21"/>
                <w:lang w:eastAsia="tr-TR"/>
              </w:rPr>
            </w:pPr>
            <w:r w:rsidRPr="00E32412">
              <w:rPr>
                <w:sz w:val="21"/>
                <w:szCs w:val="21"/>
                <w:lang w:eastAsia="tr-TR"/>
              </w:rPr>
              <w:t>Programın uygulanması</w:t>
            </w:r>
          </w:p>
          <w:p w:rsidR="00E32412" w:rsidRPr="00E32412" w:rsidRDefault="00E32412" w:rsidP="00414640">
            <w:pPr>
              <w:pStyle w:val="AralkYok"/>
              <w:rPr>
                <w:sz w:val="21"/>
                <w:szCs w:val="21"/>
                <w:lang w:eastAsia="tr-TR"/>
              </w:rPr>
            </w:pPr>
            <w:r w:rsidRPr="00E32412">
              <w:rPr>
                <w:sz w:val="21"/>
                <w:szCs w:val="21"/>
                <w:lang w:eastAsia="tr-TR"/>
              </w:rPr>
              <w:t>Temel eğitim ve Hazırlayıcı Eğitim sınavının yapılması</w:t>
            </w:r>
          </w:p>
          <w:p w:rsidR="00E32412" w:rsidRPr="00E32412" w:rsidRDefault="00E32412" w:rsidP="00414640">
            <w:pPr>
              <w:pStyle w:val="AralkYok"/>
              <w:rPr>
                <w:sz w:val="21"/>
                <w:szCs w:val="21"/>
                <w:lang w:eastAsia="tr-TR"/>
              </w:rPr>
            </w:pPr>
            <w:r w:rsidRPr="00E32412">
              <w:rPr>
                <w:sz w:val="21"/>
                <w:szCs w:val="21"/>
                <w:lang w:eastAsia="tr-TR"/>
              </w:rPr>
              <w:t>Aday memurların eğitim programı içeriği ve sınav başarı durumlarının Devlet Personel Başkanlığına her yıl rapor edilmesi</w:t>
            </w:r>
          </w:p>
        </w:tc>
        <w:tc>
          <w:tcPr>
            <w:tcW w:w="79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3 ay</w:t>
            </w:r>
          </w:p>
        </w:tc>
      </w:tr>
      <w:tr w:rsidR="00E32412" w:rsidRPr="00E32412" w:rsidTr="007D2519">
        <w:tc>
          <w:tcPr>
            <w:tcW w:w="18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29</w:t>
            </w:r>
          </w:p>
        </w:tc>
        <w:tc>
          <w:tcPr>
            <w:tcW w:w="164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Görevde Yükselme ve Unvan Değişikliği Sınavı</w:t>
            </w:r>
          </w:p>
        </w:tc>
        <w:tc>
          <w:tcPr>
            <w:tcW w:w="23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Boş olan kadroların tespiti</w:t>
            </w:r>
          </w:p>
          <w:p w:rsidR="00E32412" w:rsidRPr="00E32412" w:rsidRDefault="00E32412" w:rsidP="00414640">
            <w:pPr>
              <w:pStyle w:val="AralkYok"/>
              <w:rPr>
                <w:sz w:val="21"/>
                <w:szCs w:val="21"/>
                <w:lang w:eastAsia="tr-TR"/>
              </w:rPr>
            </w:pPr>
            <w:r w:rsidRPr="00E32412">
              <w:rPr>
                <w:sz w:val="21"/>
                <w:szCs w:val="21"/>
                <w:lang w:eastAsia="tr-TR"/>
              </w:rPr>
              <w:t>Başvuru şartları ve boş kadro ilanları için Rektör olurunun alınması</w:t>
            </w:r>
          </w:p>
          <w:p w:rsidR="00E32412" w:rsidRPr="00E32412" w:rsidRDefault="00E32412" w:rsidP="00414640">
            <w:pPr>
              <w:pStyle w:val="AralkYok"/>
              <w:rPr>
                <w:sz w:val="21"/>
                <w:szCs w:val="21"/>
                <w:lang w:eastAsia="tr-TR"/>
              </w:rPr>
            </w:pPr>
            <w:proofErr w:type="gramStart"/>
            <w:r w:rsidRPr="00E32412">
              <w:rPr>
                <w:sz w:val="21"/>
                <w:szCs w:val="21"/>
                <w:lang w:eastAsia="tr-TR"/>
              </w:rPr>
              <w:t xml:space="preserve">Sınav duyurusu ve başvuruların alınması. </w:t>
            </w:r>
            <w:proofErr w:type="gramEnd"/>
            <w:r w:rsidRPr="00E32412">
              <w:rPr>
                <w:sz w:val="21"/>
                <w:szCs w:val="21"/>
                <w:lang w:eastAsia="tr-TR"/>
              </w:rPr>
              <w:t>İstenilen belgeler; </w:t>
            </w:r>
          </w:p>
          <w:p w:rsidR="00E32412" w:rsidRPr="00E32412" w:rsidRDefault="00E32412" w:rsidP="00414640">
            <w:pPr>
              <w:pStyle w:val="AralkYok"/>
              <w:rPr>
                <w:sz w:val="21"/>
                <w:szCs w:val="21"/>
                <w:lang w:eastAsia="tr-TR"/>
              </w:rPr>
            </w:pPr>
            <w:r w:rsidRPr="00E32412">
              <w:rPr>
                <w:sz w:val="21"/>
                <w:szCs w:val="21"/>
                <w:lang w:eastAsia="tr-TR"/>
              </w:rPr>
              <w:t>- Başvuru dilekçesi</w:t>
            </w:r>
          </w:p>
          <w:p w:rsidR="00E32412" w:rsidRPr="00E32412" w:rsidRDefault="00E32412" w:rsidP="00414640">
            <w:pPr>
              <w:pStyle w:val="AralkYok"/>
              <w:rPr>
                <w:sz w:val="21"/>
                <w:szCs w:val="21"/>
                <w:lang w:eastAsia="tr-TR"/>
              </w:rPr>
            </w:pPr>
            <w:r w:rsidRPr="00E32412">
              <w:rPr>
                <w:sz w:val="21"/>
                <w:szCs w:val="21"/>
                <w:lang w:eastAsia="tr-TR"/>
              </w:rPr>
              <w:t>- Başvuru Formu  </w:t>
            </w:r>
          </w:p>
          <w:p w:rsidR="00E32412" w:rsidRPr="00E32412" w:rsidRDefault="00E32412" w:rsidP="00414640">
            <w:pPr>
              <w:pStyle w:val="AralkYok"/>
              <w:rPr>
                <w:sz w:val="21"/>
                <w:szCs w:val="21"/>
                <w:lang w:eastAsia="tr-TR"/>
              </w:rPr>
            </w:pPr>
            <w:r w:rsidRPr="00E32412">
              <w:rPr>
                <w:sz w:val="21"/>
                <w:szCs w:val="21"/>
                <w:lang w:eastAsia="tr-TR"/>
              </w:rPr>
              <w:t>- 1 adet fotoğraf</w:t>
            </w:r>
          </w:p>
          <w:p w:rsidR="00E32412" w:rsidRPr="00E32412" w:rsidRDefault="00E32412" w:rsidP="00414640">
            <w:pPr>
              <w:pStyle w:val="AralkYok"/>
              <w:rPr>
                <w:sz w:val="21"/>
                <w:szCs w:val="21"/>
                <w:lang w:eastAsia="tr-TR"/>
              </w:rPr>
            </w:pPr>
            <w:r w:rsidRPr="00E32412">
              <w:rPr>
                <w:sz w:val="21"/>
                <w:szCs w:val="21"/>
                <w:lang w:eastAsia="tr-TR"/>
              </w:rPr>
              <w:t>- Onaylı diploma fotokopisi</w:t>
            </w:r>
          </w:p>
          <w:p w:rsidR="00E32412" w:rsidRPr="00E32412" w:rsidRDefault="00E32412" w:rsidP="00414640">
            <w:pPr>
              <w:pStyle w:val="AralkYok"/>
              <w:rPr>
                <w:sz w:val="21"/>
                <w:szCs w:val="21"/>
                <w:lang w:eastAsia="tr-TR"/>
              </w:rPr>
            </w:pPr>
            <w:r w:rsidRPr="00E32412">
              <w:rPr>
                <w:sz w:val="21"/>
                <w:szCs w:val="21"/>
                <w:lang w:eastAsia="tr-TR"/>
              </w:rPr>
              <w:t>Sınav sorularının alanında uzman ve akademik hocalardan istenmesi ve soruların sınav komisyonunca seçilmesi</w:t>
            </w:r>
          </w:p>
          <w:p w:rsidR="00E32412" w:rsidRPr="00E32412" w:rsidRDefault="00E32412" w:rsidP="00414640">
            <w:pPr>
              <w:pStyle w:val="AralkYok"/>
              <w:rPr>
                <w:sz w:val="21"/>
                <w:szCs w:val="21"/>
                <w:lang w:eastAsia="tr-TR"/>
              </w:rPr>
            </w:pPr>
            <w:r w:rsidRPr="00E32412">
              <w:rPr>
                <w:sz w:val="21"/>
                <w:szCs w:val="21"/>
                <w:lang w:eastAsia="tr-TR"/>
              </w:rPr>
              <w:t>Sınav sonuçlarının ve yapılan itirazlar dikkate alınarak nihai sonuç listesinin Üniversitemiz ve PDB web sitesinde yayınlanması</w:t>
            </w:r>
          </w:p>
          <w:p w:rsidR="00E32412" w:rsidRPr="00E32412" w:rsidRDefault="00E32412" w:rsidP="00414640">
            <w:pPr>
              <w:pStyle w:val="AralkYok"/>
              <w:rPr>
                <w:sz w:val="21"/>
                <w:szCs w:val="21"/>
                <w:lang w:eastAsia="tr-TR"/>
              </w:rPr>
            </w:pPr>
            <w:r w:rsidRPr="00E32412">
              <w:rPr>
                <w:sz w:val="21"/>
                <w:szCs w:val="21"/>
                <w:lang w:eastAsia="tr-TR"/>
              </w:rPr>
              <w:t>Kazanan adayların güvenlik soruşturmasının ilgili makamlardan istenmesi</w:t>
            </w:r>
          </w:p>
          <w:p w:rsidR="00E32412" w:rsidRPr="00E32412" w:rsidRDefault="00E32412" w:rsidP="00414640">
            <w:pPr>
              <w:pStyle w:val="AralkYok"/>
              <w:rPr>
                <w:sz w:val="21"/>
                <w:szCs w:val="21"/>
                <w:lang w:eastAsia="tr-TR"/>
              </w:rPr>
            </w:pPr>
            <w:r w:rsidRPr="00E32412">
              <w:rPr>
                <w:sz w:val="21"/>
                <w:szCs w:val="21"/>
                <w:lang w:eastAsia="tr-TR"/>
              </w:rPr>
              <w:t>Yazılı sınavın Başkanlıkça merkezi olarak yapılması durumunda, yazılı sınav Başkanlıkça belirlenecek konularda ve 11. Madde çerçevesinde, talebin yapıldığı yıl içinde gerçekleşir. Sınav başvuru listesi Başkanlığa gönderilir. Sınavın şekli, yürütülmesi ve itirazlara ilişkin hususlar, Başkanlıkla sınavı yapacak kurum arasında düzenlenecek protokol çerçevesinde yürütülür. Sözlü sınav ise kurumumuz tarafından yapılır.</w:t>
            </w:r>
          </w:p>
        </w:tc>
        <w:tc>
          <w:tcPr>
            <w:tcW w:w="7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32412" w:rsidRPr="00E32412" w:rsidRDefault="00E32412" w:rsidP="00414640">
            <w:pPr>
              <w:pStyle w:val="AralkYok"/>
              <w:rPr>
                <w:sz w:val="21"/>
                <w:szCs w:val="21"/>
                <w:lang w:eastAsia="tr-TR"/>
              </w:rPr>
            </w:pPr>
            <w:r w:rsidRPr="00E32412">
              <w:rPr>
                <w:sz w:val="21"/>
                <w:szCs w:val="21"/>
                <w:lang w:eastAsia="tr-TR"/>
              </w:rPr>
              <w:t>8 ay</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7072"/>
      </w:tblGrid>
      <w:tr w:rsidR="00BA7C9D" w:rsidTr="00BA7C9D">
        <w:tc>
          <w:tcPr>
            <w:tcW w:w="14144" w:type="dxa"/>
            <w:gridSpan w:val="2"/>
            <w:shd w:val="clear" w:color="auto" w:fill="FFFFFF" w:themeFill="background1"/>
          </w:tcPr>
          <w:p w:rsidR="00BA7C9D" w:rsidRDefault="00BA7C9D" w:rsidP="00414640">
            <w:pPr>
              <w:pStyle w:val="AralkYok"/>
            </w:pPr>
          </w:p>
          <w:p w:rsidR="00BA7C9D" w:rsidRPr="00BA7C9D" w:rsidRDefault="00BA7C9D" w:rsidP="00414640">
            <w:pPr>
              <w:pStyle w:val="AralkYok"/>
              <w:rPr>
                <w:color w:val="000000" w:themeColor="text1"/>
                <w:sz w:val="21"/>
                <w:szCs w:val="21"/>
                <w:shd w:val="clear" w:color="auto" w:fill="D9EDF7"/>
              </w:rPr>
            </w:pPr>
            <w:r w:rsidRPr="00BA7C9D">
              <w:rPr>
                <w:color w:val="000000" w:themeColor="text1"/>
                <w:sz w:val="21"/>
                <w:szCs w:val="21"/>
                <w:shd w:val="clear" w:color="auto" w:fill="D9EDF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A7C9D" w:rsidRDefault="00BA7C9D" w:rsidP="00414640">
            <w:pPr>
              <w:pStyle w:val="AralkYok"/>
            </w:pPr>
          </w:p>
        </w:tc>
      </w:tr>
      <w:tr w:rsidR="00BA7C9D" w:rsidTr="00BA7C9D">
        <w:tc>
          <w:tcPr>
            <w:tcW w:w="7072"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44"/>
              <w:gridCol w:w="152"/>
              <w:gridCol w:w="3224"/>
            </w:tblGrid>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lastRenderedPageBreak/>
                    <w:t xml:space="preserve">İlk </w:t>
                  </w:r>
                  <w:proofErr w:type="spellStart"/>
                  <w:r w:rsidRPr="00BA7C9D">
                    <w:rPr>
                      <w:sz w:val="21"/>
                      <w:szCs w:val="21"/>
                      <w:lang w:eastAsia="tr-TR"/>
                    </w:rPr>
                    <w:t>Müraacat</w:t>
                  </w:r>
                  <w:proofErr w:type="spellEnd"/>
                  <w:r w:rsidRPr="00BA7C9D">
                    <w:rPr>
                      <w:sz w:val="21"/>
                      <w:szCs w:val="21"/>
                      <w:lang w:eastAsia="tr-TR"/>
                    </w:rPr>
                    <w:t xml:space="preserve"> Yeri</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Personel Daire Başkanlığı</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İsim</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365880" w:rsidP="00414640">
                  <w:pPr>
                    <w:pStyle w:val="AralkYok"/>
                    <w:rPr>
                      <w:sz w:val="21"/>
                      <w:szCs w:val="21"/>
                      <w:lang w:eastAsia="tr-TR"/>
                    </w:rPr>
                  </w:pPr>
                  <w:r>
                    <w:rPr>
                      <w:sz w:val="21"/>
                      <w:szCs w:val="21"/>
                      <w:lang w:eastAsia="tr-TR"/>
                    </w:rPr>
                    <w:t>Hasan AKAY</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proofErr w:type="spellStart"/>
                  <w:r w:rsidRPr="00BA7C9D">
                    <w:rPr>
                      <w:sz w:val="21"/>
                      <w:szCs w:val="21"/>
                      <w:lang w:eastAsia="tr-TR"/>
                    </w:rPr>
                    <w:t>Ünvan</w:t>
                  </w:r>
                  <w:proofErr w:type="spellEnd"/>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Daire Başkanı</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Adres</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365880" w:rsidP="00414640">
                  <w:pPr>
                    <w:pStyle w:val="AralkYok"/>
                    <w:rPr>
                      <w:sz w:val="21"/>
                      <w:szCs w:val="21"/>
                      <w:lang w:eastAsia="tr-TR"/>
                    </w:rPr>
                  </w:pPr>
                  <w:r>
                    <w:rPr>
                      <w:sz w:val="21"/>
                      <w:szCs w:val="21"/>
                      <w:lang w:eastAsia="tr-TR"/>
                    </w:rPr>
                    <w:t>KKÜ</w:t>
                  </w:r>
                  <w:r w:rsidR="00BA7C9D" w:rsidRPr="00BA7C9D">
                    <w:rPr>
                      <w:sz w:val="21"/>
                      <w:szCs w:val="21"/>
                      <w:lang w:eastAsia="tr-TR"/>
                    </w:rPr>
                    <w:t xml:space="preserve"> Rektörlük Binası </w:t>
                  </w:r>
                  <w:r>
                    <w:rPr>
                      <w:sz w:val="21"/>
                      <w:szCs w:val="21"/>
                      <w:lang w:eastAsia="tr-TR"/>
                    </w:rPr>
                    <w:t xml:space="preserve">Merkez Yerleşke </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Telefon</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xml:space="preserve">0 </w:t>
                  </w:r>
                  <w:r w:rsidR="00365880">
                    <w:rPr>
                      <w:sz w:val="21"/>
                      <w:szCs w:val="21"/>
                      <w:lang w:eastAsia="tr-TR"/>
                    </w:rPr>
                    <w:t>318 357 34 86</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Faks</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365880" w:rsidP="00414640">
                  <w:pPr>
                    <w:pStyle w:val="AralkYok"/>
                    <w:rPr>
                      <w:sz w:val="21"/>
                      <w:szCs w:val="21"/>
                      <w:lang w:eastAsia="tr-TR"/>
                    </w:rPr>
                  </w:pPr>
                  <w:r>
                    <w:rPr>
                      <w:sz w:val="21"/>
                      <w:szCs w:val="21"/>
                      <w:lang w:eastAsia="tr-TR"/>
                    </w:rPr>
                    <w:t>0 318 357 36 59</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E-Posta</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365880" w:rsidP="00414640">
                  <w:pPr>
                    <w:pStyle w:val="AralkYok"/>
                    <w:rPr>
                      <w:sz w:val="21"/>
                      <w:szCs w:val="21"/>
                      <w:lang w:eastAsia="tr-TR"/>
                    </w:rPr>
                  </w:pPr>
                  <w:proofErr w:type="gramStart"/>
                  <w:r>
                    <w:rPr>
                      <w:sz w:val="21"/>
                      <w:szCs w:val="21"/>
                      <w:lang w:eastAsia="tr-TR"/>
                    </w:rPr>
                    <w:t>personel</w:t>
                  </w:r>
                  <w:proofErr w:type="gramEnd"/>
                  <w:r>
                    <w:rPr>
                      <w:sz w:val="21"/>
                      <w:szCs w:val="21"/>
                      <w:lang w:eastAsia="tr-TR"/>
                    </w:rPr>
                    <w:t>@kku</w:t>
                  </w:r>
                  <w:r w:rsidR="00BA7C9D" w:rsidRPr="00BA7C9D">
                    <w:rPr>
                      <w:sz w:val="21"/>
                      <w:szCs w:val="21"/>
                      <w:lang w:eastAsia="tr-TR"/>
                    </w:rPr>
                    <w:t>.edu.tr</w:t>
                  </w:r>
                </w:p>
              </w:tc>
            </w:tr>
          </w:tbl>
          <w:p w:rsidR="00BA7C9D" w:rsidRDefault="00BA7C9D" w:rsidP="00414640">
            <w:pPr>
              <w:pStyle w:val="AralkYok"/>
            </w:pPr>
          </w:p>
        </w:tc>
        <w:tc>
          <w:tcPr>
            <w:tcW w:w="7072"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2"/>
              <w:gridCol w:w="152"/>
              <w:gridCol w:w="3224"/>
            </w:tblGrid>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xml:space="preserve">İkinci </w:t>
                  </w:r>
                  <w:proofErr w:type="spellStart"/>
                  <w:r w:rsidRPr="00BA7C9D">
                    <w:rPr>
                      <w:sz w:val="21"/>
                      <w:szCs w:val="21"/>
                      <w:lang w:eastAsia="tr-TR"/>
                    </w:rPr>
                    <w:t>Müraacat</w:t>
                  </w:r>
                  <w:proofErr w:type="spellEnd"/>
                  <w:r w:rsidRPr="00BA7C9D">
                    <w:rPr>
                      <w:sz w:val="21"/>
                      <w:szCs w:val="21"/>
                      <w:lang w:eastAsia="tr-TR"/>
                    </w:rPr>
                    <w:t xml:space="preserve"> Yeri</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Genel Sekreterlik</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İsim</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365880" w:rsidP="00414640">
                  <w:pPr>
                    <w:pStyle w:val="AralkYok"/>
                    <w:rPr>
                      <w:sz w:val="21"/>
                      <w:szCs w:val="21"/>
                      <w:lang w:eastAsia="tr-TR"/>
                    </w:rPr>
                  </w:pPr>
                  <w:r>
                    <w:rPr>
                      <w:sz w:val="21"/>
                      <w:szCs w:val="21"/>
                      <w:lang w:eastAsia="tr-TR"/>
                    </w:rPr>
                    <w:t>İsmail Altan AKGÜN</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proofErr w:type="spellStart"/>
                  <w:r w:rsidRPr="00BA7C9D">
                    <w:rPr>
                      <w:sz w:val="21"/>
                      <w:szCs w:val="21"/>
                      <w:lang w:eastAsia="tr-TR"/>
                    </w:rPr>
                    <w:t>Ünvan</w:t>
                  </w:r>
                  <w:proofErr w:type="spellEnd"/>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Genel Sekreter</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Adres</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365880" w:rsidP="00414640">
                  <w:pPr>
                    <w:pStyle w:val="AralkYok"/>
                    <w:rPr>
                      <w:sz w:val="21"/>
                      <w:szCs w:val="21"/>
                      <w:lang w:eastAsia="tr-TR"/>
                    </w:rPr>
                  </w:pPr>
                  <w:r>
                    <w:rPr>
                      <w:sz w:val="21"/>
                      <w:szCs w:val="21"/>
                      <w:lang w:eastAsia="tr-TR"/>
                    </w:rPr>
                    <w:t>KKÜ</w:t>
                  </w:r>
                  <w:r w:rsidR="00BA7C9D" w:rsidRPr="00BA7C9D">
                    <w:rPr>
                      <w:sz w:val="21"/>
                      <w:szCs w:val="21"/>
                      <w:lang w:eastAsia="tr-TR"/>
                    </w:rPr>
                    <w:t xml:space="preserve"> Rektörlük Binası </w:t>
                  </w:r>
                  <w:r>
                    <w:rPr>
                      <w:sz w:val="21"/>
                      <w:szCs w:val="21"/>
                      <w:lang w:eastAsia="tr-TR"/>
                    </w:rPr>
                    <w:t>Merkez Yerleşke</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Telefon</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xml:space="preserve">0 </w:t>
                  </w:r>
                  <w:r w:rsidR="00365880">
                    <w:rPr>
                      <w:sz w:val="21"/>
                      <w:szCs w:val="21"/>
                      <w:lang w:eastAsia="tr-TR"/>
                    </w:rPr>
                    <w:t xml:space="preserve">318 </w:t>
                  </w:r>
                  <w:r w:rsidR="00A37BB0">
                    <w:rPr>
                      <w:sz w:val="21"/>
                      <w:szCs w:val="21"/>
                      <w:lang w:eastAsia="tr-TR"/>
                    </w:rPr>
                    <w:t>357 38 59</w:t>
                  </w:r>
                </w:p>
              </w:tc>
            </w:tr>
            <w:tr w:rsidR="00BA7C9D" w:rsidRPr="00BA7C9D" w:rsidTr="00BA7C9D">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Faks</w:t>
                  </w:r>
                </w:p>
              </w:tc>
              <w:tc>
                <w:tcPr>
                  <w:tcW w:w="0" w:type="auto"/>
                  <w:shd w:val="clear" w:color="auto" w:fill="FFFFFF"/>
                  <w:tcMar>
                    <w:top w:w="0" w:type="dxa"/>
                    <w:left w:w="0" w:type="dxa"/>
                    <w:bottom w:w="0" w:type="dxa"/>
                    <w:right w:w="0" w:type="dxa"/>
                  </w:tcMar>
                  <w:vAlign w:val="center"/>
                  <w:hideMark/>
                </w:tcPr>
                <w:p w:rsidR="00BA7C9D" w:rsidRPr="00BA7C9D" w:rsidRDefault="00BA7C9D" w:rsidP="00414640">
                  <w:pPr>
                    <w:pStyle w:val="AralkYok"/>
                    <w:rPr>
                      <w:sz w:val="21"/>
                      <w:szCs w:val="21"/>
                      <w:lang w:eastAsia="tr-TR"/>
                    </w:rPr>
                  </w:pPr>
                  <w:r w:rsidRPr="00BA7C9D">
                    <w:rPr>
                      <w:sz w:val="21"/>
                      <w:szCs w:val="21"/>
                      <w:lang w:eastAsia="tr-TR"/>
                    </w:rPr>
                    <w:t> : </w:t>
                  </w:r>
                </w:p>
              </w:tc>
              <w:tc>
                <w:tcPr>
                  <w:tcW w:w="0" w:type="auto"/>
                  <w:shd w:val="clear" w:color="auto" w:fill="FFFFFF"/>
                  <w:tcMar>
                    <w:top w:w="0" w:type="dxa"/>
                    <w:left w:w="0" w:type="dxa"/>
                    <w:bottom w:w="0" w:type="dxa"/>
                    <w:right w:w="0" w:type="dxa"/>
                  </w:tcMar>
                  <w:vAlign w:val="center"/>
                  <w:hideMark/>
                </w:tcPr>
                <w:p w:rsidR="00BA7C9D" w:rsidRPr="00BA7C9D" w:rsidRDefault="00827CE0" w:rsidP="00414640">
                  <w:pPr>
                    <w:pStyle w:val="AralkYok"/>
                    <w:rPr>
                      <w:sz w:val="21"/>
                      <w:szCs w:val="21"/>
                      <w:lang w:eastAsia="tr-TR"/>
                    </w:rPr>
                  </w:pPr>
                  <w:r>
                    <w:rPr>
                      <w:sz w:val="21"/>
                      <w:szCs w:val="21"/>
                      <w:lang w:eastAsia="tr-TR"/>
                    </w:rPr>
                    <w:t>0 318</w:t>
                  </w:r>
                  <w:r w:rsidR="00A37BB0">
                    <w:rPr>
                      <w:sz w:val="21"/>
                      <w:szCs w:val="21"/>
                      <w:lang w:eastAsia="tr-TR"/>
                    </w:rPr>
                    <w:t xml:space="preserve"> 357 36 94</w:t>
                  </w:r>
                </w:p>
              </w:tc>
            </w:tr>
            <w:tr w:rsidR="00BA7C9D" w:rsidRPr="00BA7C9D" w:rsidTr="00BA7C9D">
              <w:tc>
                <w:tcPr>
                  <w:tcW w:w="0" w:type="auto"/>
                  <w:shd w:val="clear" w:color="auto" w:fill="FFFFFF"/>
                  <w:tcMar>
                    <w:top w:w="0" w:type="dxa"/>
                    <w:left w:w="0" w:type="dxa"/>
                    <w:bottom w:w="0" w:type="dxa"/>
                    <w:right w:w="0" w:type="dxa"/>
                  </w:tcMar>
                  <w:vAlign w:val="center"/>
                </w:tcPr>
                <w:p w:rsidR="00BA7C9D" w:rsidRPr="00BA7C9D" w:rsidRDefault="00A37BB0" w:rsidP="00414640">
                  <w:pPr>
                    <w:pStyle w:val="AralkYok"/>
                    <w:rPr>
                      <w:sz w:val="21"/>
                      <w:szCs w:val="21"/>
                      <w:lang w:eastAsia="tr-TR"/>
                    </w:rPr>
                  </w:pPr>
                  <w:r>
                    <w:rPr>
                      <w:sz w:val="21"/>
                      <w:szCs w:val="21"/>
                      <w:lang w:eastAsia="tr-TR"/>
                    </w:rPr>
                    <w:t xml:space="preserve">E-Posta  </w:t>
                  </w:r>
                </w:p>
              </w:tc>
              <w:tc>
                <w:tcPr>
                  <w:tcW w:w="0" w:type="auto"/>
                  <w:shd w:val="clear" w:color="auto" w:fill="FFFFFF"/>
                  <w:tcMar>
                    <w:top w:w="0" w:type="dxa"/>
                    <w:left w:w="0" w:type="dxa"/>
                    <w:bottom w:w="0" w:type="dxa"/>
                    <w:right w:w="0" w:type="dxa"/>
                  </w:tcMar>
                  <w:vAlign w:val="center"/>
                </w:tcPr>
                <w:p w:rsidR="00BA7C9D" w:rsidRPr="00BA7C9D" w:rsidRDefault="00BA7C9D" w:rsidP="00414640">
                  <w:pPr>
                    <w:pStyle w:val="AralkYok"/>
                    <w:rPr>
                      <w:sz w:val="21"/>
                      <w:szCs w:val="21"/>
                      <w:lang w:eastAsia="tr-TR"/>
                    </w:rPr>
                  </w:pPr>
                </w:p>
              </w:tc>
              <w:tc>
                <w:tcPr>
                  <w:tcW w:w="0" w:type="auto"/>
                  <w:shd w:val="clear" w:color="auto" w:fill="FFFFFF"/>
                  <w:tcMar>
                    <w:top w:w="0" w:type="dxa"/>
                    <w:left w:w="0" w:type="dxa"/>
                    <w:bottom w:w="0" w:type="dxa"/>
                    <w:right w:w="0" w:type="dxa"/>
                  </w:tcMar>
                  <w:vAlign w:val="center"/>
                </w:tcPr>
                <w:p w:rsidR="00BA7C9D" w:rsidRPr="00BA7C9D" w:rsidRDefault="00A37BB0" w:rsidP="00414640">
                  <w:pPr>
                    <w:pStyle w:val="AralkYok"/>
                    <w:rPr>
                      <w:sz w:val="21"/>
                      <w:szCs w:val="21"/>
                      <w:lang w:eastAsia="tr-TR"/>
                    </w:rPr>
                  </w:pPr>
                  <w:r>
                    <w:rPr>
                      <w:sz w:val="21"/>
                      <w:szCs w:val="21"/>
                      <w:lang w:eastAsia="tr-TR"/>
                    </w:rPr>
                    <w:t>ismailaltanakgun@kku.edu.tr</w:t>
                  </w:r>
                </w:p>
              </w:tc>
            </w:tr>
          </w:tbl>
          <w:p w:rsidR="00BA7C9D" w:rsidRDefault="00BA7C9D" w:rsidP="00414640">
            <w:pPr>
              <w:pStyle w:val="AralkYok"/>
            </w:pPr>
          </w:p>
        </w:tc>
      </w:tr>
    </w:tbl>
    <w:p w:rsidR="00BA7C9D" w:rsidRDefault="00BA7C9D" w:rsidP="00414640">
      <w:pPr>
        <w:pStyle w:val="AralkYok"/>
      </w:pPr>
    </w:p>
    <w:sectPr w:rsidR="00BA7C9D" w:rsidSect="00E324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altName w:val="Times New Roman PSMT"/>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81"/>
    <w:multiLevelType w:val="multilevel"/>
    <w:tmpl w:val="B098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F079C"/>
    <w:multiLevelType w:val="multilevel"/>
    <w:tmpl w:val="3DF4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D63EC"/>
    <w:multiLevelType w:val="multilevel"/>
    <w:tmpl w:val="4B80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A4028"/>
    <w:multiLevelType w:val="multilevel"/>
    <w:tmpl w:val="ECAC4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90FE9"/>
    <w:multiLevelType w:val="multilevel"/>
    <w:tmpl w:val="28B6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F395F"/>
    <w:multiLevelType w:val="multilevel"/>
    <w:tmpl w:val="4A80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85A63"/>
    <w:multiLevelType w:val="multilevel"/>
    <w:tmpl w:val="9B4A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C6017"/>
    <w:multiLevelType w:val="multilevel"/>
    <w:tmpl w:val="61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D3604"/>
    <w:multiLevelType w:val="multilevel"/>
    <w:tmpl w:val="DFEE6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8A4EAF"/>
    <w:multiLevelType w:val="multilevel"/>
    <w:tmpl w:val="85BC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0F18AE"/>
    <w:multiLevelType w:val="multilevel"/>
    <w:tmpl w:val="F91E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37354"/>
    <w:multiLevelType w:val="multilevel"/>
    <w:tmpl w:val="59D4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E73A1B"/>
    <w:multiLevelType w:val="multilevel"/>
    <w:tmpl w:val="9EF4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8713B"/>
    <w:multiLevelType w:val="multilevel"/>
    <w:tmpl w:val="628E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346137"/>
    <w:multiLevelType w:val="multilevel"/>
    <w:tmpl w:val="9B06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BF1BFD"/>
    <w:multiLevelType w:val="multilevel"/>
    <w:tmpl w:val="FBA6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BE5BE8"/>
    <w:multiLevelType w:val="multilevel"/>
    <w:tmpl w:val="3418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0F5064"/>
    <w:multiLevelType w:val="multilevel"/>
    <w:tmpl w:val="CA3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F56BC7"/>
    <w:multiLevelType w:val="multilevel"/>
    <w:tmpl w:val="01740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B461C"/>
    <w:multiLevelType w:val="multilevel"/>
    <w:tmpl w:val="E2EC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ED5B68"/>
    <w:multiLevelType w:val="multilevel"/>
    <w:tmpl w:val="FD66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1214F"/>
    <w:multiLevelType w:val="multilevel"/>
    <w:tmpl w:val="1B8C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CF0B4E"/>
    <w:multiLevelType w:val="multilevel"/>
    <w:tmpl w:val="CAF2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966629"/>
    <w:multiLevelType w:val="multilevel"/>
    <w:tmpl w:val="EAD4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EC0AEF"/>
    <w:multiLevelType w:val="multilevel"/>
    <w:tmpl w:val="4FAA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5442D2"/>
    <w:multiLevelType w:val="multilevel"/>
    <w:tmpl w:val="82F8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531980"/>
    <w:multiLevelType w:val="multilevel"/>
    <w:tmpl w:val="18BA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5"/>
  </w:num>
  <w:num w:numId="3">
    <w:abstractNumId w:val="13"/>
  </w:num>
  <w:num w:numId="4">
    <w:abstractNumId w:val="14"/>
  </w:num>
  <w:num w:numId="5">
    <w:abstractNumId w:val="10"/>
  </w:num>
  <w:num w:numId="6">
    <w:abstractNumId w:val="11"/>
  </w:num>
  <w:num w:numId="7">
    <w:abstractNumId w:val="2"/>
  </w:num>
  <w:num w:numId="8">
    <w:abstractNumId w:val="22"/>
  </w:num>
  <w:num w:numId="9">
    <w:abstractNumId w:val="9"/>
  </w:num>
  <w:num w:numId="10">
    <w:abstractNumId w:val="18"/>
  </w:num>
  <w:num w:numId="11">
    <w:abstractNumId w:val="19"/>
  </w:num>
  <w:num w:numId="12">
    <w:abstractNumId w:val="23"/>
  </w:num>
  <w:num w:numId="13">
    <w:abstractNumId w:val="16"/>
  </w:num>
  <w:num w:numId="14">
    <w:abstractNumId w:val="0"/>
  </w:num>
  <w:num w:numId="15">
    <w:abstractNumId w:val="1"/>
  </w:num>
  <w:num w:numId="16">
    <w:abstractNumId w:val="20"/>
  </w:num>
  <w:num w:numId="17">
    <w:abstractNumId w:val="24"/>
  </w:num>
  <w:num w:numId="18">
    <w:abstractNumId w:val="3"/>
  </w:num>
  <w:num w:numId="19">
    <w:abstractNumId w:val="6"/>
  </w:num>
  <w:num w:numId="20">
    <w:abstractNumId w:val="17"/>
  </w:num>
  <w:num w:numId="21">
    <w:abstractNumId w:val="21"/>
  </w:num>
  <w:num w:numId="22">
    <w:abstractNumId w:val="7"/>
  </w:num>
  <w:num w:numId="23">
    <w:abstractNumId w:val="5"/>
  </w:num>
  <w:num w:numId="24">
    <w:abstractNumId w:val="4"/>
  </w:num>
  <w:num w:numId="25">
    <w:abstractNumId w:val="1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E32412"/>
    <w:rsid w:val="001661FE"/>
    <w:rsid w:val="00192BCB"/>
    <w:rsid w:val="00194733"/>
    <w:rsid w:val="001C10B9"/>
    <w:rsid w:val="00274800"/>
    <w:rsid w:val="002950E3"/>
    <w:rsid w:val="00306840"/>
    <w:rsid w:val="00365880"/>
    <w:rsid w:val="00375840"/>
    <w:rsid w:val="00414640"/>
    <w:rsid w:val="004918D8"/>
    <w:rsid w:val="0054732F"/>
    <w:rsid w:val="007D2519"/>
    <w:rsid w:val="00827CE0"/>
    <w:rsid w:val="00882278"/>
    <w:rsid w:val="00A37BB0"/>
    <w:rsid w:val="00B07367"/>
    <w:rsid w:val="00B81309"/>
    <w:rsid w:val="00BA7C9D"/>
    <w:rsid w:val="00DF2D83"/>
    <w:rsid w:val="00E32412"/>
    <w:rsid w:val="00ED6A55"/>
    <w:rsid w:val="00F526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58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840"/>
    <w:rPr>
      <w:rFonts w:ascii="Tahoma" w:hAnsi="Tahoma" w:cs="Tahoma"/>
      <w:sz w:val="16"/>
      <w:szCs w:val="16"/>
    </w:rPr>
  </w:style>
  <w:style w:type="paragraph" w:styleId="AralkYok">
    <w:name w:val="No Spacing"/>
    <w:uiPriority w:val="1"/>
    <w:qFormat/>
    <w:rsid w:val="004146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6206">
      <w:bodyDiv w:val="1"/>
      <w:marLeft w:val="0"/>
      <w:marRight w:val="0"/>
      <w:marTop w:val="0"/>
      <w:marBottom w:val="0"/>
      <w:divBdr>
        <w:top w:val="none" w:sz="0" w:space="0" w:color="auto"/>
        <w:left w:val="none" w:sz="0" w:space="0" w:color="auto"/>
        <w:bottom w:val="none" w:sz="0" w:space="0" w:color="auto"/>
        <w:right w:val="none" w:sz="0" w:space="0" w:color="auto"/>
      </w:divBdr>
    </w:div>
    <w:div w:id="772439063">
      <w:bodyDiv w:val="1"/>
      <w:marLeft w:val="0"/>
      <w:marRight w:val="0"/>
      <w:marTop w:val="0"/>
      <w:marBottom w:val="0"/>
      <w:divBdr>
        <w:top w:val="none" w:sz="0" w:space="0" w:color="auto"/>
        <w:left w:val="none" w:sz="0" w:space="0" w:color="auto"/>
        <w:bottom w:val="none" w:sz="0" w:space="0" w:color="auto"/>
        <w:right w:val="none" w:sz="0" w:space="0" w:color="auto"/>
      </w:divBdr>
      <w:divsChild>
        <w:div w:id="922566351">
          <w:marLeft w:val="0"/>
          <w:marRight w:val="0"/>
          <w:marTop w:val="0"/>
          <w:marBottom w:val="300"/>
          <w:divBdr>
            <w:top w:val="single" w:sz="6" w:space="11" w:color="EBCCD1"/>
            <w:left w:val="single" w:sz="6" w:space="11" w:color="EBCCD1"/>
            <w:bottom w:val="single" w:sz="6" w:space="11" w:color="EBCCD1"/>
            <w:right w:val="single" w:sz="6" w:space="11" w:color="EBCCD1"/>
          </w:divBdr>
        </w:div>
        <w:div w:id="722674254">
          <w:marLeft w:val="0"/>
          <w:marRight w:val="0"/>
          <w:marTop w:val="0"/>
          <w:marBottom w:val="300"/>
          <w:divBdr>
            <w:top w:val="single" w:sz="6" w:space="11" w:color="BCE8F1"/>
            <w:left w:val="single" w:sz="6" w:space="11" w:color="BCE8F1"/>
            <w:bottom w:val="single" w:sz="6" w:space="11" w:color="BCE8F1"/>
            <w:right w:val="single" w:sz="6" w:space="11" w:color="BCE8F1"/>
          </w:divBdr>
        </w:div>
        <w:div w:id="1503428216">
          <w:marLeft w:val="0"/>
          <w:marRight w:val="0"/>
          <w:marTop w:val="0"/>
          <w:marBottom w:val="0"/>
          <w:divBdr>
            <w:top w:val="none" w:sz="0" w:space="0" w:color="auto"/>
            <w:left w:val="none" w:sz="0" w:space="0" w:color="auto"/>
            <w:bottom w:val="none" w:sz="0" w:space="0" w:color="auto"/>
            <w:right w:val="none" w:sz="0" w:space="0" w:color="auto"/>
          </w:divBdr>
        </w:div>
      </w:divsChild>
    </w:div>
    <w:div w:id="916938782">
      <w:bodyDiv w:val="1"/>
      <w:marLeft w:val="0"/>
      <w:marRight w:val="0"/>
      <w:marTop w:val="0"/>
      <w:marBottom w:val="0"/>
      <w:divBdr>
        <w:top w:val="none" w:sz="0" w:space="0" w:color="auto"/>
        <w:left w:val="none" w:sz="0" w:space="0" w:color="auto"/>
        <w:bottom w:val="none" w:sz="0" w:space="0" w:color="auto"/>
        <w:right w:val="none" w:sz="0" w:space="0" w:color="auto"/>
      </w:divBdr>
    </w:div>
    <w:div w:id="1924484750">
      <w:bodyDiv w:val="1"/>
      <w:marLeft w:val="0"/>
      <w:marRight w:val="0"/>
      <w:marTop w:val="0"/>
      <w:marBottom w:val="0"/>
      <w:divBdr>
        <w:top w:val="none" w:sz="0" w:space="0" w:color="auto"/>
        <w:left w:val="none" w:sz="0" w:space="0" w:color="auto"/>
        <w:bottom w:val="none" w:sz="0" w:space="0" w:color="auto"/>
        <w:right w:val="none" w:sz="0" w:space="0" w:color="auto"/>
      </w:divBdr>
      <w:divsChild>
        <w:div w:id="17951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2ECF-B1E3-4939-B03C-0AEECD2A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1604</Words>
  <Characters>9145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mişler</dc:creator>
  <cp:keywords/>
  <dc:description/>
  <cp:lastModifiedBy>Technopc</cp:lastModifiedBy>
  <cp:revision>16</cp:revision>
  <cp:lastPrinted>2018-09-20T14:22:00Z</cp:lastPrinted>
  <dcterms:created xsi:type="dcterms:W3CDTF">2018-09-19T14:07:00Z</dcterms:created>
  <dcterms:modified xsi:type="dcterms:W3CDTF">2018-09-20T14:24:00Z</dcterms:modified>
</cp:coreProperties>
</file>